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72756" w14:textId="77777777" w:rsidR="00E964BC" w:rsidRPr="004D2E3C" w:rsidRDefault="00E964BC" w:rsidP="00E964BC">
      <w:pPr>
        <w:widowControl w:val="0"/>
        <w:rPr>
          <w:rFonts w:asciiTheme="minorHAnsi" w:hAnsiTheme="minorHAnsi"/>
          <w:b/>
          <w:snapToGrid w:val="0"/>
          <w:sz w:val="28"/>
        </w:rPr>
      </w:pPr>
      <w:r w:rsidRPr="004D2E3C">
        <w:rPr>
          <w:rFonts w:asciiTheme="minorHAnsi" w:hAnsiTheme="minorHAnsi"/>
          <w:noProof/>
          <w:sz w:val="22"/>
          <w:lang w:eastAsia="en-GB"/>
        </w:rPr>
        <w:drawing>
          <wp:anchor distT="0" distB="0" distL="114300" distR="114300" simplePos="0" relativeHeight="251659264" behindDoc="1" locked="0" layoutInCell="1" allowOverlap="1" wp14:anchorId="3C39C375" wp14:editId="0F0C3214">
            <wp:simplePos x="0" y="0"/>
            <wp:positionH relativeFrom="margin">
              <wp:posOffset>5434330</wp:posOffset>
            </wp:positionH>
            <wp:positionV relativeFrom="paragraph">
              <wp:posOffset>0</wp:posOffset>
            </wp:positionV>
            <wp:extent cx="532130" cy="907415"/>
            <wp:effectExtent l="0" t="0" r="1270" b="6985"/>
            <wp:wrapTight wrapText="bothSides">
              <wp:wrapPolygon edited="0">
                <wp:start x="0" y="0"/>
                <wp:lineTo x="0" y="21313"/>
                <wp:lineTo x="20878" y="21313"/>
                <wp:lineTo x="20878" y="0"/>
                <wp:lineTo x="0" y="0"/>
              </wp:wrapPolygon>
            </wp:wrapTight>
            <wp:docPr id="7"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5" cstate="print"/>
                    <a:srcRect/>
                    <a:stretch>
                      <a:fillRect/>
                    </a:stretch>
                  </pic:blipFill>
                  <pic:spPr bwMode="auto">
                    <a:xfrm>
                      <a:off x="0" y="0"/>
                      <a:ext cx="532130" cy="9074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2E3C">
        <w:rPr>
          <w:rFonts w:asciiTheme="minorHAnsi" w:hAnsiTheme="minorHAnsi"/>
          <w:b/>
          <w:snapToGrid w:val="0"/>
          <w:sz w:val="28"/>
        </w:rPr>
        <w:t>Lancaster Royal Grammar School</w:t>
      </w:r>
    </w:p>
    <w:p w14:paraId="102CFC77" w14:textId="77777777" w:rsidR="00E964BC" w:rsidRPr="004D2E3C" w:rsidRDefault="00E964BC" w:rsidP="00E964BC">
      <w:pPr>
        <w:widowControl w:val="0"/>
        <w:rPr>
          <w:rFonts w:asciiTheme="minorHAnsi" w:hAnsiTheme="minorHAnsi"/>
          <w:snapToGrid w:val="0"/>
          <w:sz w:val="24"/>
        </w:rPr>
      </w:pPr>
    </w:p>
    <w:p w14:paraId="28DE1C20" w14:textId="4B591A05" w:rsidR="00E964BC" w:rsidRPr="004D2E3C" w:rsidRDefault="00E964BC" w:rsidP="00E964BC">
      <w:pPr>
        <w:widowControl w:val="0"/>
        <w:rPr>
          <w:rFonts w:asciiTheme="minorHAnsi" w:hAnsiTheme="minorHAnsi"/>
          <w:b/>
          <w:snapToGrid w:val="0"/>
          <w:sz w:val="28"/>
        </w:rPr>
      </w:pPr>
      <w:r w:rsidRPr="004D2E3C">
        <w:rPr>
          <w:rFonts w:asciiTheme="minorHAnsi" w:hAnsiTheme="minorHAnsi"/>
          <w:b/>
          <w:snapToGrid w:val="0"/>
          <w:sz w:val="28"/>
        </w:rPr>
        <w:t xml:space="preserve">Teacher of </w:t>
      </w:r>
      <w:r>
        <w:rPr>
          <w:rFonts w:asciiTheme="minorHAnsi" w:hAnsiTheme="minorHAnsi"/>
          <w:b/>
          <w:snapToGrid w:val="0"/>
          <w:sz w:val="28"/>
        </w:rPr>
        <w:t xml:space="preserve">Business Studies </w:t>
      </w:r>
      <w:r w:rsidR="00AE0A83">
        <w:rPr>
          <w:rFonts w:asciiTheme="minorHAnsi" w:hAnsiTheme="minorHAnsi"/>
          <w:b/>
          <w:snapToGrid w:val="0"/>
          <w:sz w:val="28"/>
        </w:rPr>
        <w:t>– 0.</w:t>
      </w:r>
      <w:r w:rsidR="00B515FD">
        <w:rPr>
          <w:rFonts w:asciiTheme="minorHAnsi" w:hAnsiTheme="minorHAnsi"/>
          <w:b/>
          <w:snapToGrid w:val="0"/>
          <w:sz w:val="28"/>
        </w:rPr>
        <w:t>8</w:t>
      </w:r>
    </w:p>
    <w:p w14:paraId="6BE9C89F" w14:textId="77777777" w:rsidR="00E964BC" w:rsidRPr="004D2E3C" w:rsidRDefault="00E964BC" w:rsidP="00E964BC">
      <w:pPr>
        <w:rPr>
          <w:rFonts w:asciiTheme="minorHAnsi" w:hAnsiTheme="minorHAnsi"/>
          <w:sz w:val="24"/>
          <w:szCs w:val="24"/>
        </w:rPr>
      </w:pPr>
    </w:p>
    <w:p w14:paraId="02C2632B" w14:textId="77777777" w:rsidR="00E964BC" w:rsidRDefault="00E964BC" w:rsidP="00E964BC">
      <w:pPr>
        <w:rPr>
          <w:rFonts w:asciiTheme="minorHAnsi" w:hAnsiTheme="minorHAnsi"/>
          <w:b/>
          <w:i/>
          <w:sz w:val="23"/>
          <w:szCs w:val="23"/>
        </w:rPr>
      </w:pPr>
      <w:r w:rsidRPr="004D2E3C">
        <w:rPr>
          <w:rFonts w:asciiTheme="minorHAnsi" w:hAnsiTheme="minorHAnsi"/>
          <w:b/>
          <w:i/>
          <w:sz w:val="23"/>
          <w:szCs w:val="23"/>
        </w:rPr>
        <w:t>Information</w:t>
      </w:r>
      <w:r>
        <w:rPr>
          <w:rFonts w:asciiTheme="minorHAnsi" w:hAnsiTheme="minorHAnsi"/>
          <w:b/>
          <w:i/>
          <w:sz w:val="23"/>
          <w:szCs w:val="23"/>
        </w:rPr>
        <w:t>.</w:t>
      </w:r>
    </w:p>
    <w:p w14:paraId="76630F35" w14:textId="77777777" w:rsidR="00122C67" w:rsidRDefault="00122C67"/>
    <w:p w14:paraId="514B5300" w14:textId="396BD0F1" w:rsidR="00E964BC" w:rsidRDefault="00E964BC" w:rsidP="00E964BC">
      <w:pPr>
        <w:jc w:val="both"/>
        <w:rPr>
          <w:rFonts w:asciiTheme="minorHAnsi" w:hAnsiTheme="minorHAnsi" w:cstheme="minorHAnsi"/>
          <w:sz w:val="23"/>
          <w:szCs w:val="23"/>
        </w:rPr>
      </w:pPr>
      <w:r>
        <w:rPr>
          <w:rFonts w:asciiTheme="minorHAnsi" w:hAnsiTheme="minorHAnsi"/>
          <w:sz w:val="23"/>
          <w:szCs w:val="23"/>
        </w:rPr>
        <w:t>T</w:t>
      </w:r>
      <w:r w:rsidRPr="00E964BC">
        <w:rPr>
          <w:rFonts w:asciiTheme="minorHAnsi" w:hAnsiTheme="minorHAnsi" w:cstheme="minorHAnsi"/>
          <w:sz w:val="23"/>
          <w:szCs w:val="23"/>
        </w:rPr>
        <w:t>he Business</w:t>
      </w:r>
      <w:r>
        <w:rPr>
          <w:rFonts w:asciiTheme="minorHAnsi" w:hAnsiTheme="minorHAnsi" w:cstheme="minorHAnsi"/>
          <w:sz w:val="23"/>
          <w:szCs w:val="23"/>
        </w:rPr>
        <w:t xml:space="preserve"> Studies</w:t>
      </w:r>
      <w:r w:rsidRPr="00E964BC">
        <w:rPr>
          <w:rFonts w:asciiTheme="minorHAnsi" w:hAnsiTheme="minorHAnsi" w:cstheme="minorHAnsi"/>
          <w:sz w:val="23"/>
          <w:szCs w:val="23"/>
        </w:rPr>
        <w:t xml:space="preserve"> &amp; Economics Department at LRGS is</w:t>
      </w:r>
      <w:r>
        <w:rPr>
          <w:rFonts w:asciiTheme="minorHAnsi" w:hAnsiTheme="minorHAnsi" w:cstheme="minorHAnsi"/>
          <w:sz w:val="23"/>
          <w:szCs w:val="23"/>
        </w:rPr>
        <w:t xml:space="preserve"> a thriving and successful department. It is one of the biggest departments in the Sixth Form in terms of student uptake. A-level results are </w:t>
      </w:r>
      <w:r w:rsidR="00AE0A83">
        <w:rPr>
          <w:rFonts w:asciiTheme="minorHAnsi" w:hAnsiTheme="minorHAnsi" w:cstheme="minorHAnsi"/>
          <w:sz w:val="23"/>
          <w:szCs w:val="23"/>
        </w:rPr>
        <w:t>strong</w:t>
      </w:r>
      <w:r>
        <w:rPr>
          <w:rFonts w:asciiTheme="minorHAnsi" w:hAnsiTheme="minorHAnsi" w:cstheme="minorHAnsi"/>
          <w:sz w:val="23"/>
          <w:szCs w:val="23"/>
        </w:rPr>
        <w:t xml:space="preserve"> </w:t>
      </w:r>
      <w:r w:rsidR="00814B32" w:rsidRPr="00AE0A83">
        <w:rPr>
          <w:rFonts w:asciiTheme="minorHAnsi" w:hAnsiTheme="minorHAnsi" w:cstheme="minorHAnsi"/>
          <w:sz w:val="23"/>
          <w:szCs w:val="23"/>
        </w:rPr>
        <w:t>(</w:t>
      </w:r>
      <w:r w:rsidR="004A454E" w:rsidRPr="004A454E">
        <w:rPr>
          <w:rFonts w:asciiTheme="minorHAnsi" w:hAnsiTheme="minorHAnsi" w:cstheme="minorHAnsi"/>
          <w:sz w:val="23"/>
          <w:szCs w:val="23"/>
        </w:rPr>
        <w:t xml:space="preserve">81.6% </w:t>
      </w:r>
      <w:r w:rsidR="00814B32" w:rsidRPr="00AE0A83">
        <w:rPr>
          <w:rFonts w:asciiTheme="minorHAnsi" w:hAnsiTheme="minorHAnsi" w:cstheme="minorHAnsi"/>
          <w:sz w:val="23"/>
          <w:szCs w:val="23"/>
        </w:rPr>
        <w:t xml:space="preserve">A*- B in </w:t>
      </w:r>
      <w:r w:rsidR="009A382E" w:rsidRPr="00AE0A83">
        <w:rPr>
          <w:rFonts w:asciiTheme="minorHAnsi" w:hAnsiTheme="minorHAnsi" w:cstheme="minorHAnsi"/>
          <w:sz w:val="23"/>
          <w:szCs w:val="23"/>
        </w:rPr>
        <w:t>Business Studies</w:t>
      </w:r>
      <w:r w:rsidR="009A382E">
        <w:rPr>
          <w:rFonts w:asciiTheme="minorHAnsi" w:hAnsiTheme="minorHAnsi" w:cstheme="minorHAnsi"/>
          <w:sz w:val="23"/>
          <w:szCs w:val="23"/>
        </w:rPr>
        <w:t xml:space="preserve"> and 90.5% A*-B in</w:t>
      </w:r>
      <w:r w:rsidR="009A382E" w:rsidRPr="00AE0A83">
        <w:rPr>
          <w:rFonts w:asciiTheme="minorHAnsi" w:hAnsiTheme="minorHAnsi" w:cstheme="minorHAnsi"/>
          <w:sz w:val="23"/>
          <w:szCs w:val="23"/>
        </w:rPr>
        <w:t xml:space="preserve"> </w:t>
      </w:r>
      <w:r w:rsidR="00814B32" w:rsidRPr="00AE0A83">
        <w:rPr>
          <w:rFonts w:asciiTheme="minorHAnsi" w:hAnsiTheme="minorHAnsi" w:cstheme="minorHAnsi"/>
          <w:sz w:val="23"/>
          <w:szCs w:val="23"/>
        </w:rPr>
        <w:t>Economics in 202</w:t>
      </w:r>
      <w:r w:rsidR="004A454E">
        <w:rPr>
          <w:rFonts w:asciiTheme="minorHAnsi" w:hAnsiTheme="minorHAnsi" w:cstheme="minorHAnsi"/>
          <w:sz w:val="23"/>
          <w:szCs w:val="23"/>
        </w:rPr>
        <w:t>6</w:t>
      </w:r>
      <w:r w:rsidR="00652492" w:rsidRPr="00AE0A83">
        <w:rPr>
          <w:rFonts w:asciiTheme="minorHAnsi" w:hAnsiTheme="minorHAnsi" w:cstheme="minorHAnsi"/>
          <w:sz w:val="23"/>
          <w:szCs w:val="23"/>
        </w:rPr>
        <w:t>)</w:t>
      </w:r>
      <w:r w:rsidR="00652492">
        <w:rPr>
          <w:rFonts w:asciiTheme="minorHAnsi" w:hAnsiTheme="minorHAnsi" w:cstheme="minorHAnsi"/>
          <w:sz w:val="23"/>
          <w:szCs w:val="23"/>
        </w:rPr>
        <w:t xml:space="preserve"> </w:t>
      </w:r>
      <w:r>
        <w:rPr>
          <w:rFonts w:asciiTheme="minorHAnsi" w:hAnsiTheme="minorHAnsi" w:cstheme="minorHAnsi"/>
          <w:sz w:val="23"/>
          <w:szCs w:val="23"/>
        </w:rPr>
        <w:t>and large numbers of pupils go on to study Business or Economics related subjects at university or begin Business-related apprenticeships. Beyond the classroom, pupils are given the opportunity to engage in a wide range of competitions, trips and extra-curricular activities, including Young Enterprise</w:t>
      </w:r>
      <w:r w:rsidR="009D6857">
        <w:rPr>
          <w:rFonts w:asciiTheme="minorHAnsi" w:hAnsiTheme="minorHAnsi" w:cstheme="minorHAnsi"/>
          <w:sz w:val="23"/>
          <w:szCs w:val="23"/>
        </w:rPr>
        <w:t>, Trading Club and the LUMS 100-day challenge</w:t>
      </w:r>
      <w:r>
        <w:rPr>
          <w:rFonts w:asciiTheme="minorHAnsi" w:hAnsiTheme="minorHAnsi" w:cstheme="minorHAnsi"/>
          <w:sz w:val="23"/>
          <w:szCs w:val="23"/>
        </w:rPr>
        <w:t>. The department</w:t>
      </w:r>
      <w:r w:rsidR="00AE0A83">
        <w:rPr>
          <w:rFonts w:asciiTheme="minorHAnsi" w:hAnsiTheme="minorHAnsi" w:cstheme="minorHAnsi"/>
          <w:sz w:val="23"/>
          <w:szCs w:val="23"/>
        </w:rPr>
        <w:t xml:space="preserve"> </w:t>
      </w:r>
      <w:r w:rsidR="009D6857">
        <w:rPr>
          <w:rFonts w:asciiTheme="minorHAnsi" w:hAnsiTheme="minorHAnsi" w:cstheme="minorHAnsi"/>
          <w:sz w:val="23"/>
          <w:szCs w:val="23"/>
        </w:rPr>
        <w:t xml:space="preserve">brings back alumni to engage with current students and </w:t>
      </w:r>
      <w:r>
        <w:rPr>
          <w:rFonts w:asciiTheme="minorHAnsi" w:hAnsiTheme="minorHAnsi" w:cstheme="minorHAnsi"/>
          <w:sz w:val="23"/>
          <w:szCs w:val="23"/>
        </w:rPr>
        <w:t>regularly hosts visiting speakers from local and national businesses</w:t>
      </w:r>
      <w:r w:rsidR="00814B32">
        <w:rPr>
          <w:rFonts w:asciiTheme="minorHAnsi" w:hAnsiTheme="minorHAnsi" w:cstheme="minorHAnsi"/>
          <w:sz w:val="23"/>
          <w:szCs w:val="23"/>
        </w:rPr>
        <w:t xml:space="preserve"> </w:t>
      </w:r>
      <w:r w:rsidR="009D6857">
        <w:rPr>
          <w:rFonts w:asciiTheme="minorHAnsi" w:hAnsiTheme="minorHAnsi" w:cstheme="minorHAnsi"/>
          <w:sz w:val="23"/>
          <w:szCs w:val="23"/>
        </w:rPr>
        <w:t>to provide guidance on career pathways</w:t>
      </w:r>
      <w:r>
        <w:rPr>
          <w:rFonts w:asciiTheme="minorHAnsi" w:hAnsiTheme="minorHAnsi" w:cstheme="minorHAnsi"/>
          <w:sz w:val="23"/>
          <w:szCs w:val="23"/>
        </w:rPr>
        <w:t>.</w:t>
      </w:r>
      <w:r w:rsidR="00814B32">
        <w:rPr>
          <w:rFonts w:asciiTheme="minorHAnsi" w:hAnsiTheme="minorHAnsi" w:cstheme="minorHAnsi"/>
          <w:sz w:val="23"/>
          <w:szCs w:val="23"/>
        </w:rPr>
        <w:t xml:space="preserve"> </w:t>
      </w:r>
    </w:p>
    <w:p w14:paraId="51BC0363" w14:textId="77777777" w:rsidR="00E964BC" w:rsidRDefault="00E964BC" w:rsidP="00E964BC">
      <w:pPr>
        <w:jc w:val="both"/>
        <w:rPr>
          <w:rFonts w:asciiTheme="minorHAnsi" w:hAnsiTheme="minorHAnsi" w:cstheme="minorHAnsi"/>
          <w:sz w:val="23"/>
          <w:szCs w:val="23"/>
        </w:rPr>
      </w:pPr>
    </w:p>
    <w:p w14:paraId="34DAC562" w14:textId="77777777" w:rsidR="00E964BC" w:rsidRPr="00E964BC" w:rsidRDefault="00E964BC" w:rsidP="00E964BC">
      <w:pPr>
        <w:jc w:val="both"/>
        <w:rPr>
          <w:rFonts w:asciiTheme="minorHAnsi" w:hAnsiTheme="minorHAnsi" w:cstheme="minorHAnsi"/>
          <w:sz w:val="23"/>
          <w:szCs w:val="23"/>
        </w:rPr>
      </w:pPr>
      <w:r>
        <w:rPr>
          <w:rFonts w:asciiTheme="minorHAnsi" w:hAnsiTheme="minorHAnsi" w:cstheme="minorHAnsi"/>
          <w:sz w:val="23"/>
          <w:szCs w:val="23"/>
        </w:rPr>
        <w:t>The department is</w:t>
      </w:r>
      <w:r w:rsidRPr="00E964BC">
        <w:rPr>
          <w:rFonts w:asciiTheme="minorHAnsi" w:hAnsiTheme="minorHAnsi" w:cstheme="minorHAnsi"/>
          <w:sz w:val="23"/>
          <w:szCs w:val="23"/>
        </w:rPr>
        <w:t xml:space="preserve"> </w:t>
      </w:r>
      <w:r>
        <w:rPr>
          <w:rFonts w:asciiTheme="minorHAnsi" w:hAnsiTheme="minorHAnsi" w:cstheme="minorHAnsi"/>
          <w:sz w:val="23"/>
          <w:szCs w:val="23"/>
        </w:rPr>
        <w:t>comprised of</w:t>
      </w:r>
      <w:r w:rsidRPr="00E964BC">
        <w:rPr>
          <w:rFonts w:asciiTheme="minorHAnsi" w:hAnsiTheme="minorHAnsi" w:cstheme="minorHAnsi"/>
          <w:sz w:val="23"/>
          <w:szCs w:val="23"/>
        </w:rPr>
        <w:t xml:space="preserve"> three </w:t>
      </w:r>
      <w:r>
        <w:rPr>
          <w:rFonts w:asciiTheme="minorHAnsi" w:hAnsiTheme="minorHAnsi" w:cstheme="minorHAnsi"/>
          <w:sz w:val="23"/>
          <w:szCs w:val="23"/>
        </w:rPr>
        <w:t xml:space="preserve">specialist </w:t>
      </w:r>
      <w:r w:rsidRPr="00E964BC">
        <w:rPr>
          <w:rFonts w:asciiTheme="minorHAnsi" w:hAnsiTheme="minorHAnsi" w:cstheme="minorHAnsi"/>
          <w:sz w:val="23"/>
          <w:szCs w:val="23"/>
        </w:rPr>
        <w:t>teachers.</w:t>
      </w:r>
      <w:r>
        <w:rPr>
          <w:rFonts w:asciiTheme="minorHAnsi" w:hAnsiTheme="minorHAnsi" w:cstheme="minorHAnsi"/>
          <w:sz w:val="23"/>
          <w:szCs w:val="23"/>
        </w:rPr>
        <w:t xml:space="preserve"> </w:t>
      </w:r>
      <w:r w:rsidRPr="00E964BC">
        <w:rPr>
          <w:rFonts w:asciiTheme="minorHAnsi" w:hAnsiTheme="minorHAnsi" w:cstheme="minorHAnsi"/>
          <w:sz w:val="23"/>
          <w:szCs w:val="23"/>
        </w:rPr>
        <w:t xml:space="preserve">The department has good facilities and </w:t>
      </w:r>
      <w:r>
        <w:rPr>
          <w:rFonts w:asciiTheme="minorHAnsi" w:hAnsiTheme="minorHAnsi" w:cstheme="minorHAnsi"/>
          <w:sz w:val="23"/>
          <w:szCs w:val="23"/>
        </w:rPr>
        <w:t>benefits from</w:t>
      </w:r>
      <w:r w:rsidR="00C51AB3">
        <w:rPr>
          <w:rFonts w:asciiTheme="minorHAnsi" w:hAnsiTheme="minorHAnsi" w:cstheme="minorHAnsi"/>
          <w:sz w:val="23"/>
          <w:szCs w:val="23"/>
        </w:rPr>
        <w:t xml:space="preserve"> three</w:t>
      </w:r>
      <w:r w:rsidRPr="00E964BC">
        <w:rPr>
          <w:rFonts w:asciiTheme="minorHAnsi" w:hAnsiTheme="minorHAnsi" w:cstheme="minorHAnsi"/>
          <w:sz w:val="23"/>
          <w:szCs w:val="23"/>
        </w:rPr>
        <w:t xml:space="preserve"> well-appointed classrooms in a recently refurbished area</w:t>
      </w:r>
      <w:r>
        <w:rPr>
          <w:rFonts w:asciiTheme="minorHAnsi" w:hAnsiTheme="minorHAnsi" w:cstheme="minorHAnsi"/>
          <w:sz w:val="23"/>
          <w:szCs w:val="23"/>
        </w:rPr>
        <w:t xml:space="preserve"> of the school with easy access to the Sixth Form Centre</w:t>
      </w:r>
      <w:r w:rsidRPr="00E964BC">
        <w:rPr>
          <w:rFonts w:asciiTheme="minorHAnsi" w:hAnsiTheme="minorHAnsi" w:cstheme="minorHAnsi"/>
          <w:sz w:val="23"/>
          <w:szCs w:val="23"/>
        </w:rPr>
        <w:t>. In addition</w:t>
      </w:r>
      <w:r>
        <w:rPr>
          <w:rFonts w:asciiTheme="minorHAnsi" w:hAnsiTheme="minorHAnsi" w:cstheme="minorHAnsi"/>
          <w:sz w:val="23"/>
          <w:szCs w:val="23"/>
        </w:rPr>
        <w:t>,</w:t>
      </w:r>
      <w:r w:rsidRPr="00E964BC">
        <w:rPr>
          <w:rFonts w:asciiTheme="minorHAnsi" w:hAnsiTheme="minorHAnsi" w:cstheme="minorHAnsi"/>
          <w:sz w:val="23"/>
          <w:szCs w:val="23"/>
        </w:rPr>
        <w:t xml:space="preserve"> there is a dep</w:t>
      </w:r>
      <w:r>
        <w:rPr>
          <w:rFonts w:asciiTheme="minorHAnsi" w:hAnsiTheme="minorHAnsi" w:cstheme="minorHAnsi"/>
          <w:sz w:val="23"/>
          <w:szCs w:val="23"/>
        </w:rPr>
        <w:t xml:space="preserve">artment office, </w:t>
      </w:r>
      <w:r w:rsidRPr="00E964BC">
        <w:rPr>
          <w:rFonts w:asciiTheme="minorHAnsi" w:hAnsiTheme="minorHAnsi" w:cstheme="minorHAnsi"/>
          <w:sz w:val="23"/>
          <w:szCs w:val="23"/>
        </w:rPr>
        <w:t>storeroom</w:t>
      </w:r>
      <w:r>
        <w:rPr>
          <w:rFonts w:asciiTheme="minorHAnsi" w:hAnsiTheme="minorHAnsi" w:cstheme="minorHAnsi"/>
          <w:sz w:val="23"/>
          <w:szCs w:val="23"/>
        </w:rPr>
        <w:t xml:space="preserve"> and small student study space</w:t>
      </w:r>
      <w:r w:rsidRPr="00E964BC">
        <w:rPr>
          <w:rFonts w:asciiTheme="minorHAnsi" w:hAnsiTheme="minorHAnsi" w:cstheme="minorHAnsi"/>
          <w:sz w:val="23"/>
          <w:szCs w:val="23"/>
        </w:rPr>
        <w:t xml:space="preserve">. </w:t>
      </w:r>
    </w:p>
    <w:p w14:paraId="47D300F7" w14:textId="77777777" w:rsidR="00E964BC" w:rsidRPr="00E964BC" w:rsidRDefault="00E964BC" w:rsidP="00E964BC">
      <w:pPr>
        <w:jc w:val="both"/>
        <w:rPr>
          <w:rFonts w:asciiTheme="minorHAnsi" w:hAnsiTheme="minorHAnsi" w:cstheme="minorHAnsi"/>
          <w:sz w:val="23"/>
          <w:szCs w:val="23"/>
        </w:rPr>
      </w:pPr>
    </w:p>
    <w:p w14:paraId="04D8DEB3" w14:textId="4F816AEE" w:rsidR="00E964BC" w:rsidRDefault="00E964BC" w:rsidP="00E964BC">
      <w:pPr>
        <w:jc w:val="both"/>
        <w:rPr>
          <w:rFonts w:asciiTheme="minorHAnsi" w:hAnsiTheme="minorHAnsi" w:cstheme="minorHAnsi"/>
          <w:sz w:val="23"/>
          <w:szCs w:val="23"/>
        </w:rPr>
      </w:pPr>
      <w:r w:rsidRPr="00E964BC">
        <w:rPr>
          <w:rFonts w:asciiTheme="minorHAnsi" w:hAnsiTheme="minorHAnsi" w:cstheme="minorHAnsi"/>
          <w:sz w:val="23"/>
          <w:szCs w:val="23"/>
        </w:rPr>
        <w:t xml:space="preserve">Business Studies and Economics are </w:t>
      </w:r>
      <w:r w:rsidR="00652492">
        <w:rPr>
          <w:rFonts w:asciiTheme="minorHAnsi" w:hAnsiTheme="minorHAnsi" w:cstheme="minorHAnsi"/>
          <w:sz w:val="23"/>
          <w:szCs w:val="23"/>
        </w:rPr>
        <w:t>only offered</w:t>
      </w:r>
      <w:r w:rsidRPr="00E964BC">
        <w:rPr>
          <w:rFonts w:asciiTheme="minorHAnsi" w:hAnsiTheme="minorHAnsi" w:cstheme="minorHAnsi"/>
          <w:sz w:val="23"/>
          <w:szCs w:val="23"/>
        </w:rPr>
        <w:t xml:space="preserve"> </w:t>
      </w:r>
      <w:r w:rsidR="00652492">
        <w:rPr>
          <w:rFonts w:asciiTheme="minorHAnsi" w:hAnsiTheme="minorHAnsi" w:cstheme="minorHAnsi"/>
          <w:sz w:val="23"/>
          <w:szCs w:val="23"/>
        </w:rPr>
        <w:t>at A-level</w:t>
      </w:r>
      <w:r w:rsidRPr="00E964BC">
        <w:rPr>
          <w:rFonts w:asciiTheme="minorHAnsi" w:hAnsiTheme="minorHAnsi" w:cstheme="minorHAnsi"/>
          <w:sz w:val="23"/>
          <w:szCs w:val="23"/>
        </w:rPr>
        <w:t xml:space="preserve">. </w:t>
      </w:r>
      <w:r w:rsidR="00FB6D6C">
        <w:rPr>
          <w:rFonts w:asciiTheme="minorHAnsi" w:hAnsiTheme="minorHAnsi" w:cstheme="minorHAnsi"/>
          <w:sz w:val="23"/>
          <w:szCs w:val="23"/>
        </w:rPr>
        <w:t>There are</w:t>
      </w:r>
      <w:r w:rsidRPr="00E964BC">
        <w:rPr>
          <w:rFonts w:asciiTheme="minorHAnsi" w:hAnsiTheme="minorHAnsi" w:cstheme="minorHAnsi"/>
          <w:sz w:val="23"/>
          <w:szCs w:val="23"/>
        </w:rPr>
        <w:t xml:space="preserve"> </w:t>
      </w:r>
      <w:r w:rsidR="00A21897">
        <w:rPr>
          <w:rFonts w:asciiTheme="minorHAnsi" w:hAnsiTheme="minorHAnsi" w:cstheme="minorHAnsi"/>
          <w:sz w:val="23"/>
          <w:szCs w:val="23"/>
        </w:rPr>
        <w:t>4</w:t>
      </w:r>
      <w:r w:rsidRPr="00E964BC">
        <w:rPr>
          <w:rFonts w:asciiTheme="minorHAnsi" w:hAnsiTheme="minorHAnsi" w:cstheme="minorHAnsi"/>
          <w:sz w:val="23"/>
          <w:szCs w:val="23"/>
        </w:rPr>
        <w:t xml:space="preserve"> </w:t>
      </w:r>
      <w:r>
        <w:rPr>
          <w:rFonts w:asciiTheme="minorHAnsi" w:hAnsiTheme="minorHAnsi" w:cstheme="minorHAnsi"/>
          <w:sz w:val="23"/>
          <w:szCs w:val="23"/>
        </w:rPr>
        <w:t>classes</w:t>
      </w:r>
      <w:r w:rsidRPr="00E964BC">
        <w:rPr>
          <w:rFonts w:asciiTheme="minorHAnsi" w:hAnsiTheme="minorHAnsi" w:cstheme="minorHAnsi"/>
          <w:sz w:val="23"/>
          <w:szCs w:val="23"/>
        </w:rPr>
        <w:t xml:space="preserve"> of Business</w:t>
      </w:r>
      <w:r>
        <w:rPr>
          <w:rFonts w:asciiTheme="minorHAnsi" w:hAnsiTheme="minorHAnsi" w:cstheme="minorHAnsi"/>
          <w:sz w:val="23"/>
          <w:szCs w:val="23"/>
        </w:rPr>
        <w:t xml:space="preserve"> Studies (</w:t>
      </w:r>
      <w:r w:rsidR="00CD145A">
        <w:rPr>
          <w:rFonts w:asciiTheme="minorHAnsi" w:hAnsiTheme="minorHAnsi" w:cstheme="minorHAnsi"/>
          <w:sz w:val="23"/>
          <w:szCs w:val="23"/>
        </w:rPr>
        <w:t>2</w:t>
      </w:r>
      <w:r w:rsidRPr="00E964BC">
        <w:rPr>
          <w:rFonts w:asciiTheme="minorHAnsi" w:hAnsiTheme="minorHAnsi" w:cstheme="minorHAnsi"/>
          <w:sz w:val="23"/>
          <w:szCs w:val="23"/>
        </w:rPr>
        <w:t xml:space="preserve"> </w:t>
      </w:r>
      <w:r>
        <w:rPr>
          <w:rFonts w:asciiTheme="minorHAnsi" w:hAnsiTheme="minorHAnsi" w:cstheme="minorHAnsi"/>
          <w:sz w:val="23"/>
          <w:szCs w:val="23"/>
        </w:rPr>
        <w:t xml:space="preserve">Yr12, </w:t>
      </w:r>
      <w:r w:rsidR="00A21897">
        <w:rPr>
          <w:rFonts w:asciiTheme="minorHAnsi" w:hAnsiTheme="minorHAnsi" w:cstheme="minorHAnsi"/>
          <w:sz w:val="23"/>
          <w:szCs w:val="23"/>
        </w:rPr>
        <w:t>2</w:t>
      </w:r>
      <w:r>
        <w:rPr>
          <w:rFonts w:asciiTheme="minorHAnsi" w:hAnsiTheme="minorHAnsi" w:cstheme="minorHAnsi"/>
          <w:sz w:val="23"/>
          <w:szCs w:val="23"/>
        </w:rPr>
        <w:t xml:space="preserve"> Yr13</w:t>
      </w:r>
      <w:r w:rsidRPr="00E964BC">
        <w:rPr>
          <w:rFonts w:asciiTheme="minorHAnsi" w:hAnsiTheme="minorHAnsi" w:cstheme="minorHAnsi"/>
          <w:sz w:val="23"/>
          <w:szCs w:val="23"/>
        </w:rPr>
        <w:t xml:space="preserve">), and </w:t>
      </w:r>
      <w:r w:rsidR="00A21897">
        <w:rPr>
          <w:rFonts w:asciiTheme="minorHAnsi" w:hAnsiTheme="minorHAnsi" w:cstheme="minorHAnsi"/>
          <w:sz w:val="23"/>
          <w:szCs w:val="23"/>
        </w:rPr>
        <w:t>6</w:t>
      </w:r>
      <w:r w:rsidRPr="00E964BC">
        <w:rPr>
          <w:rFonts w:asciiTheme="minorHAnsi" w:hAnsiTheme="minorHAnsi" w:cstheme="minorHAnsi"/>
          <w:sz w:val="23"/>
          <w:szCs w:val="23"/>
        </w:rPr>
        <w:t xml:space="preserve"> </w:t>
      </w:r>
      <w:r w:rsidR="00652492">
        <w:rPr>
          <w:rFonts w:asciiTheme="minorHAnsi" w:hAnsiTheme="minorHAnsi" w:cstheme="minorHAnsi"/>
          <w:sz w:val="23"/>
          <w:szCs w:val="23"/>
        </w:rPr>
        <w:t>classes</w:t>
      </w:r>
      <w:r w:rsidRPr="00E964BC">
        <w:rPr>
          <w:rFonts w:asciiTheme="minorHAnsi" w:hAnsiTheme="minorHAnsi" w:cstheme="minorHAnsi"/>
          <w:sz w:val="23"/>
          <w:szCs w:val="23"/>
        </w:rPr>
        <w:t xml:space="preserve"> in Economics (</w:t>
      </w:r>
      <w:r w:rsidR="00CD145A">
        <w:rPr>
          <w:rFonts w:asciiTheme="minorHAnsi" w:hAnsiTheme="minorHAnsi" w:cstheme="minorHAnsi"/>
          <w:sz w:val="23"/>
          <w:szCs w:val="23"/>
        </w:rPr>
        <w:t>3</w:t>
      </w:r>
      <w:r>
        <w:rPr>
          <w:rFonts w:asciiTheme="minorHAnsi" w:hAnsiTheme="minorHAnsi" w:cstheme="minorHAnsi"/>
          <w:sz w:val="23"/>
          <w:szCs w:val="23"/>
        </w:rPr>
        <w:t xml:space="preserve"> Yr12,</w:t>
      </w:r>
      <w:r w:rsidRPr="00E964BC">
        <w:rPr>
          <w:rFonts w:asciiTheme="minorHAnsi" w:hAnsiTheme="minorHAnsi" w:cstheme="minorHAnsi"/>
          <w:sz w:val="23"/>
          <w:szCs w:val="23"/>
        </w:rPr>
        <w:t xml:space="preserve"> </w:t>
      </w:r>
      <w:r w:rsidR="00A21897">
        <w:rPr>
          <w:rFonts w:asciiTheme="minorHAnsi" w:hAnsiTheme="minorHAnsi" w:cstheme="minorHAnsi"/>
          <w:sz w:val="23"/>
          <w:szCs w:val="23"/>
        </w:rPr>
        <w:t>3</w:t>
      </w:r>
      <w:r>
        <w:rPr>
          <w:rFonts w:asciiTheme="minorHAnsi" w:hAnsiTheme="minorHAnsi" w:cstheme="minorHAnsi"/>
          <w:sz w:val="23"/>
          <w:szCs w:val="23"/>
        </w:rPr>
        <w:t xml:space="preserve"> Yr13</w:t>
      </w:r>
      <w:r w:rsidRPr="00E964BC">
        <w:rPr>
          <w:rFonts w:asciiTheme="minorHAnsi" w:hAnsiTheme="minorHAnsi" w:cstheme="minorHAnsi"/>
          <w:sz w:val="23"/>
          <w:szCs w:val="23"/>
        </w:rPr>
        <w:t xml:space="preserve">). </w:t>
      </w:r>
      <w:r w:rsidR="009973BD" w:rsidRPr="00E964BC">
        <w:rPr>
          <w:rFonts w:asciiTheme="minorHAnsi" w:hAnsiTheme="minorHAnsi" w:cstheme="minorHAnsi"/>
          <w:sz w:val="23"/>
          <w:szCs w:val="23"/>
        </w:rPr>
        <w:t xml:space="preserve">Economics </w:t>
      </w:r>
      <w:r w:rsidR="009973BD">
        <w:rPr>
          <w:rFonts w:asciiTheme="minorHAnsi" w:hAnsiTheme="minorHAnsi" w:cstheme="minorHAnsi"/>
          <w:sz w:val="23"/>
          <w:szCs w:val="23"/>
        </w:rPr>
        <w:t xml:space="preserve">follows the </w:t>
      </w:r>
      <w:r w:rsidR="009973BD" w:rsidRPr="00E964BC">
        <w:rPr>
          <w:rFonts w:asciiTheme="minorHAnsi" w:hAnsiTheme="minorHAnsi" w:cstheme="minorHAnsi"/>
          <w:sz w:val="23"/>
          <w:szCs w:val="23"/>
        </w:rPr>
        <w:t>Edexcel</w:t>
      </w:r>
      <w:r w:rsidR="009973BD">
        <w:rPr>
          <w:rFonts w:asciiTheme="minorHAnsi" w:hAnsiTheme="minorHAnsi" w:cstheme="minorHAnsi"/>
          <w:sz w:val="23"/>
          <w:szCs w:val="23"/>
        </w:rPr>
        <w:t xml:space="preserve"> specification</w:t>
      </w:r>
      <w:r w:rsidR="009973BD" w:rsidRPr="00E964BC">
        <w:rPr>
          <w:rFonts w:asciiTheme="minorHAnsi" w:hAnsiTheme="minorHAnsi" w:cstheme="minorHAnsi"/>
          <w:sz w:val="23"/>
          <w:szCs w:val="23"/>
        </w:rPr>
        <w:t xml:space="preserve"> (A)</w:t>
      </w:r>
      <w:r w:rsidR="00A21897">
        <w:rPr>
          <w:rFonts w:asciiTheme="minorHAnsi" w:hAnsiTheme="minorHAnsi" w:cstheme="minorHAnsi"/>
          <w:sz w:val="23"/>
          <w:szCs w:val="23"/>
        </w:rPr>
        <w:t xml:space="preserve">; Business Studies follows the </w:t>
      </w:r>
      <w:proofErr w:type="spellStart"/>
      <w:r w:rsidR="00A21897">
        <w:rPr>
          <w:rFonts w:asciiTheme="minorHAnsi" w:hAnsiTheme="minorHAnsi" w:cstheme="minorHAnsi"/>
          <w:sz w:val="23"/>
          <w:szCs w:val="23"/>
        </w:rPr>
        <w:t>Eduqas</w:t>
      </w:r>
      <w:proofErr w:type="spellEnd"/>
      <w:r w:rsidR="00A21897">
        <w:rPr>
          <w:rFonts w:asciiTheme="minorHAnsi" w:hAnsiTheme="minorHAnsi" w:cstheme="minorHAnsi"/>
          <w:sz w:val="23"/>
          <w:szCs w:val="23"/>
        </w:rPr>
        <w:t xml:space="preserve"> specification</w:t>
      </w:r>
      <w:r w:rsidR="004A454E">
        <w:rPr>
          <w:rFonts w:asciiTheme="minorHAnsi" w:hAnsiTheme="minorHAnsi" w:cstheme="minorHAnsi"/>
          <w:sz w:val="23"/>
          <w:szCs w:val="23"/>
        </w:rPr>
        <w:t>.</w:t>
      </w:r>
    </w:p>
    <w:p w14:paraId="0EE419C6" w14:textId="77777777" w:rsidR="00E964BC" w:rsidRDefault="00E964BC" w:rsidP="00E964BC">
      <w:pPr>
        <w:jc w:val="both"/>
        <w:rPr>
          <w:rFonts w:asciiTheme="minorHAnsi" w:hAnsiTheme="minorHAnsi" w:cstheme="minorHAnsi"/>
          <w:sz w:val="23"/>
          <w:szCs w:val="23"/>
        </w:rPr>
      </w:pPr>
    </w:p>
    <w:p w14:paraId="5FBD82DD" w14:textId="77777777" w:rsidR="00E964BC" w:rsidRPr="00E964BC" w:rsidRDefault="00E964BC" w:rsidP="00E964BC">
      <w:pPr>
        <w:jc w:val="both"/>
        <w:rPr>
          <w:rFonts w:asciiTheme="minorHAnsi" w:hAnsiTheme="minorHAnsi" w:cstheme="minorHAnsi"/>
          <w:sz w:val="23"/>
          <w:szCs w:val="23"/>
        </w:rPr>
      </w:pPr>
    </w:p>
    <w:p w14:paraId="0452527F" w14:textId="77777777" w:rsidR="000B2F38" w:rsidRPr="004D2E3C" w:rsidRDefault="000B2F38" w:rsidP="000B2F38">
      <w:pPr>
        <w:jc w:val="both"/>
        <w:rPr>
          <w:rFonts w:asciiTheme="minorHAnsi" w:hAnsiTheme="minorHAnsi"/>
          <w:b/>
          <w:sz w:val="23"/>
          <w:szCs w:val="23"/>
        </w:rPr>
      </w:pPr>
      <w:r w:rsidRPr="004D2E3C">
        <w:rPr>
          <w:rFonts w:asciiTheme="minorHAnsi" w:hAnsiTheme="minorHAnsi"/>
          <w:b/>
          <w:sz w:val="23"/>
          <w:szCs w:val="23"/>
        </w:rPr>
        <w:t>JOB DESCRIPTION</w:t>
      </w:r>
    </w:p>
    <w:p w14:paraId="65338F6D" w14:textId="77777777" w:rsidR="000B2F38" w:rsidRPr="004D2E3C" w:rsidRDefault="000B2F38" w:rsidP="000B2F38">
      <w:pPr>
        <w:jc w:val="both"/>
        <w:rPr>
          <w:rFonts w:asciiTheme="minorHAnsi" w:hAnsiTheme="minorHAnsi"/>
          <w:sz w:val="23"/>
          <w:szCs w:val="23"/>
        </w:rPr>
      </w:pPr>
    </w:p>
    <w:p w14:paraId="061238C5" w14:textId="77777777" w:rsidR="000B2F38" w:rsidRDefault="000B2F38" w:rsidP="000B2F38">
      <w:pPr>
        <w:jc w:val="both"/>
        <w:rPr>
          <w:rFonts w:asciiTheme="minorHAnsi" w:hAnsiTheme="minorHAnsi"/>
          <w:b/>
          <w:i/>
          <w:sz w:val="23"/>
          <w:szCs w:val="23"/>
        </w:rPr>
      </w:pPr>
      <w:r>
        <w:rPr>
          <w:rFonts w:asciiTheme="minorHAnsi" w:hAnsiTheme="minorHAnsi"/>
          <w:b/>
          <w:i/>
          <w:sz w:val="23"/>
          <w:szCs w:val="23"/>
        </w:rPr>
        <w:t>Summary of the role.</w:t>
      </w:r>
    </w:p>
    <w:p w14:paraId="04188DD3" w14:textId="77777777" w:rsidR="000B2F38" w:rsidRDefault="000B2F38" w:rsidP="000B2F38">
      <w:pPr>
        <w:jc w:val="both"/>
        <w:rPr>
          <w:rFonts w:asciiTheme="minorHAnsi" w:hAnsiTheme="minorHAnsi"/>
          <w:b/>
          <w:i/>
          <w:sz w:val="23"/>
          <w:szCs w:val="23"/>
        </w:rPr>
      </w:pPr>
    </w:p>
    <w:p w14:paraId="3D058A3B" w14:textId="0305813E" w:rsidR="000B2F38" w:rsidRDefault="000B2F38" w:rsidP="000B2F38">
      <w:pPr>
        <w:jc w:val="both"/>
        <w:rPr>
          <w:rFonts w:asciiTheme="minorHAnsi" w:hAnsiTheme="minorHAnsi" w:cstheme="minorHAnsi"/>
          <w:sz w:val="23"/>
          <w:szCs w:val="23"/>
        </w:rPr>
      </w:pPr>
      <w:r w:rsidRPr="00E964BC">
        <w:rPr>
          <w:rFonts w:asciiTheme="minorHAnsi" w:hAnsiTheme="minorHAnsi" w:cstheme="minorHAnsi"/>
          <w:sz w:val="23"/>
          <w:szCs w:val="23"/>
        </w:rPr>
        <w:t xml:space="preserve">The successful applicant </w:t>
      </w:r>
      <w:r>
        <w:rPr>
          <w:rFonts w:asciiTheme="minorHAnsi" w:hAnsiTheme="minorHAnsi" w:cstheme="minorHAnsi"/>
          <w:sz w:val="23"/>
          <w:szCs w:val="23"/>
        </w:rPr>
        <w:t>will</w:t>
      </w:r>
      <w:r w:rsidRPr="00E964BC">
        <w:rPr>
          <w:rFonts w:asciiTheme="minorHAnsi" w:hAnsiTheme="minorHAnsi" w:cstheme="minorHAnsi"/>
          <w:sz w:val="23"/>
          <w:szCs w:val="23"/>
        </w:rPr>
        <w:t xml:space="preserve"> be a dedicated and energetic teacher (</w:t>
      </w:r>
      <w:r>
        <w:rPr>
          <w:rFonts w:asciiTheme="minorHAnsi" w:hAnsiTheme="minorHAnsi" w:cstheme="minorHAnsi"/>
          <w:sz w:val="23"/>
          <w:szCs w:val="23"/>
        </w:rPr>
        <w:t>ECT</w:t>
      </w:r>
      <w:r w:rsidRPr="00E964BC">
        <w:rPr>
          <w:rFonts w:asciiTheme="minorHAnsi" w:hAnsiTheme="minorHAnsi" w:cstheme="minorHAnsi"/>
          <w:sz w:val="23"/>
          <w:szCs w:val="23"/>
        </w:rPr>
        <w:t xml:space="preserve"> or experienced teacher) who will participate in this successful department with enthusiasm and </w:t>
      </w:r>
      <w:r>
        <w:rPr>
          <w:rFonts w:asciiTheme="minorHAnsi" w:hAnsiTheme="minorHAnsi" w:cstheme="minorHAnsi"/>
          <w:sz w:val="23"/>
          <w:szCs w:val="23"/>
        </w:rPr>
        <w:t>energy, both in and beyond the classroom</w:t>
      </w:r>
      <w:r w:rsidRPr="00E964BC">
        <w:rPr>
          <w:rFonts w:asciiTheme="minorHAnsi" w:hAnsiTheme="minorHAnsi" w:cstheme="minorHAnsi"/>
          <w:sz w:val="23"/>
          <w:szCs w:val="23"/>
        </w:rPr>
        <w:t>. The appointed teacher should ideally be able to teach both subjects but the department could accommodate a Business or Economics specialist</w:t>
      </w:r>
      <w:r>
        <w:rPr>
          <w:rFonts w:asciiTheme="minorHAnsi" w:hAnsiTheme="minorHAnsi" w:cstheme="minorHAnsi"/>
          <w:sz w:val="23"/>
          <w:szCs w:val="23"/>
        </w:rPr>
        <w:t xml:space="preserve">. </w:t>
      </w:r>
      <w:r w:rsidR="00330D48">
        <w:rPr>
          <w:rFonts w:asciiTheme="minorHAnsi" w:hAnsiTheme="minorHAnsi" w:cstheme="minorHAnsi"/>
          <w:sz w:val="23"/>
          <w:szCs w:val="23"/>
        </w:rPr>
        <w:t xml:space="preserve">We are recruiting for a </w:t>
      </w:r>
      <w:r w:rsidR="00AE0A83">
        <w:rPr>
          <w:rFonts w:asciiTheme="minorHAnsi" w:hAnsiTheme="minorHAnsi" w:cstheme="minorHAnsi"/>
          <w:sz w:val="23"/>
          <w:szCs w:val="23"/>
        </w:rPr>
        <w:t>part</w:t>
      </w:r>
      <w:r w:rsidR="00330D48">
        <w:rPr>
          <w:rFonts w:asciiTheme="minorHAnsi" w:hAnsiTheme="minorHAnsi" w:cstheme="minorHAnsi"/>
          <w:sz w:val="23"/>
          <w:szCs w:val="23"/>
        </w:rPr>
        <w:t xml:space="preserve">-time, permanent position. </w:t>
      </w:r>
    </w:p>
    <w:p w14:paraId="1894C437" w14:textId="77777777" w:rsidR="00330D48" w:rsidRPr="00E964BC" w:rsidRDefault="00330D48" w:rsidP="000B2F38">
      <w:pPr>
        <w:jc w:val="both"/>
        <w:rPr>
          <w:rFonts w:asciiTheme="minorHAnsi" w:hAnsiTheme="minorHAnsi" w:cstheme="minorHAnsi"/>
          <w:sz w:val="23"/>
          <w:szCs w:val="23"/>
        </w:rPr>
      </w:pPr>
    </w:p>
    <w:p w14:paraId="1E383019" w14:textId="77777777" w:rsidR="000B2F38" w:rsidRDefault="000B2F38" w:rsidP="000B2F38">
      <w:pPr>
        <w:jc w:val="both"/>
        <w:rPr>
          <w:rFonts w:ascii="Calibri" w:hAnsi="Calibri"/>
          <w:b/>
          <w:i/>
          <w:sz w:val="23"/>
          <w:szCs w:val="23"/>
        </w:rPr>
      </w:pPr>
      <w:r w:rsidRPr="001833E4">
        <w:rPr>
          <w:rFonts w:ascii="Calibri" w:hAnsi="Calibri"/>
          <w:b/>
          <w:i/>
          <w:sz w:val="23"/>
          <w:szCs w:val="23"/>
        </w:rPr>
        <w:t>Essential requirements</w:t>
      </w:r>
      <w:r>
        <w:rPr>
          <w:rFonts w:ascii="Calibri" w:hAnsi="Calibri"/>
          <w:b/>
          <w:i/>
          <w:sz w:val="23"/>
          <w:szCs w:val="23"/>
        </w:rPr>
        <w:t>.</w:t>
      </w:r>
    </w:p>
    <w:p w14:paraId="6C99F8CF" w14:textId="77777777" w:rsidR="000B2F38" w:rsidRPr="00CE40D0" w:rsidRDefault="000B2F38" w:rsidP="000B2F38">
      <w:pPr>
        <w:jc w:val="both"/>
        <w:rPr>
          <w:rFonts w:ascii="Calibri" w:hAnsi="Calibri"/>
          <w:b/>
          <w:i/>
          <w:sz w:val="10"/>
          <w:szCs w:val="10"/>
        </w:rPr>
      </w:pPr>
    </w:p>
    <w:p w14:paraId="69EB1336" w14:textId="77777777" w:rsidR="000B2F38" w:rsidRDefault="000B2F38" w:rsidP="000B2F38">
      <w:pPr>
        <w:jc w:val="both"/>
        <w:rPr>
          <w:rFonts w:ascii="Calibri" w:hAnsi="Calibri"/>
          <w:b/>
          <w:i/>
          <w:sz w:val="23"/>
          <w:szCs w:val="23"/>
        </w:rPr>
      </w:pPr>
      <w:r>
        <w:rPr>
          <w:rFonts w:ascii="Calibri" w:hAnsi="Calibri"/>
          <w:b/>
          <w:i/>
          <w:sz w:val="23"/>
          <w:szCs w:val="23"/>
        </w:rPr>
        <w:t>Teaching and learning.</w:t>
      </w:r>
    </w:p>
    <w:p w14:paraId="7A4CDBC0" w14:textId="77777777" w:rsidR="000B2F38" w:rsidRPr="004D2E3C" w:rsidRDefault="000B2F38" w:rsidP="000B2F38">
      <w:pPr>
        <w:jc w:val="both"/>
        <w:rPr>
          <w:rFonts w:asciiTheme="minorHAnsi" w:hAnsiTheme="minorHAnsi"/>
          <w:sz w:val="23"/>
          <w:szCs w:val="23"/>
        </w:rPr>
      </w:pPr>
    </w:p>
    <w:p w14:paraId="71974C7C" w14:textId="77777777" w:rsidR="000B2F38" w:rsidRDefault="000B2F38" w:rsidP="000B2F38">
      <w:pPr>
        <w:jc w:val="both"/>
        <w:rPr>
          <w:rFonts w:ascii="Calibri" w:hAnsi="Calibri"/>
          <w:sz w:val="23"/>
          <w:szCs w:val="23"/>
        </w:rPr>
      </w:pPr>
      <w:r w:rsidRPr="001833E4">
        <w:rPr>
          <w:rFonts w:ascii="Calibri" w:hAnsi="Calibri"/>
          <w:sz w:val="23"/>
          <w:szCs w:val="23"/>
        </w:rPr>
        <w:t>The successful applicant will</w:t>
      </w:r>
      <w:r>
        <w:rPr>
          <w:rFonts w:ascii="Calibri" w:hAnsi="Calibri"/>
          <w:sz w:val="23"/>
          <w:szCs w:val="23"/>
        </w:rPr>
        <w:t>:</w:t>
      </w:r>
    </w:p>
    <w:p w14:paraId="545E1513" w14:textId="77777777" w:rsidR="000B2F38" w:rsidRDefault="000B2F38" w:rsidP="000B2F38">
      <w:pPr>
        <w:jc w:val="both"/>
        <w:rPr>
          <w:rFonts w:ascii="Calibri" w:hAnsi="Calibri"/>
          <w:sz w:val="23"/>
          <w:szCs w:val="23"/>
        </w:rPr>
      </w:pPr>
    </w:p>
    <w:p w14:paraId="385B66A0" w14:textId="77777777" w:rsidR="000B2F38" w:rsidRPr="00FC6AD7" w:rsidRDefault="000B2F38" w:rsidP="000B2F38">
      <w:pPr>
        <w:numPr>
          <w:ilvl w:val="0"/>
          <w:numId w:val="1"/>
        </w:numPr>
        <w:spacing w:line="276" w:lineRule="auto"/>
        <w:jc w:val="both"/>
        <w:rPr>
          <w:rFonts w:ascii="Calibri" w:hAnsi="Calibri"/>
          <w:sz w:val="23"/>
          <w:szCs w:val="23"/>
        </w:rPr>
      </w:pPr>
      <w:r w:rsidRPr="001833E4">
        <w:rPr>
          <w:rFonts w:ascii="Calibri" w:hAnsi="Calibri"/>
          <w:sz w:val="23"/>
          <w:szCs w:val="23"/>
        </w:rPr>
        <w:t xml:space="preserve">be able to teach </w:t>
      </w:r>
      <w:r>
        <w:rPr>
          <w:rFonts w:ascii="Calibri" w:hAnsi="Calibri"/>
          <w:sz w:val="23"/>
          <w:szCs w:val="23"/>
        </w:rPr>
        <w:t>Business Studies and / or Economics at A-level</w:t>
      </w:r>
    </w:p>
    <w:p w14:paraId="257CD11B" w14:textId="77777777" w:rsidR="000B2F38" w:rsidRDefault="000B2F38" w:rsidP="000B2F38">
      <w:pPr>
        <w:numPr>
          <w:ilvl w:val="0"/>
          <w:numId w:val="1"/>
        </w:numPr>
        <w:spacing w:line="276" w:lineRule="auto"/>
        <w:jc w:val="both"/>
        <w:rPr>
          <w:rFonts w:ascii="Calibri" w:hAnsi="Calibri"/>
          <w:sz w:val="23"/>
          <w:szCs w:val="23"/>
        </w:rPr>
      </w:pPr>
      <w:r w:rsidRPr="00FC6AD7">
        <w:rPr>
          <w:rFonts w:ascii="Calibri" w:hAnsi="Calibri"/>
          <w:sz w:val="23"/>
          <w:szCs w:val="23"/>
        </w:rPr>
        <w:t xml:space="preserve">be an energetic teacher, who is passionate about </w:t>
      </w:r>
      <w:r>
        <w:rPr>
          <w:rFonts w:ascii="Calibri" w:hAnsi="Calibri"/>
          <w:sz w:val="23"/>
          <w:szCs w:val="23"/>
        </w:rPr>
        <w:t xml:space="preserve">Business Studies and / or Economics </w:t>
      </w:r>
      <w:r w:rsidRPr="00FC6AD7">
        <w:rPr>
          <w:rFonts w:ascii="Calibri" w:hAnsi="Calibri"/>
          <w:sz w:val="23"/>
          <w:szCs w:val="23"/>
        </w:rPr>
        <w:t xml:space="preserve">and who seeks out opportunities within and beyond the classroom to inspire their pupils </w:t>
      </w:r>
    </w:p>
    <w:p w14:paraId="406ECF80" w14:textId="77777777" w:rsidR="000B2F38" w:rsidRDefault="000B2F38" w:rsidP="000B2F38">
      <w:pPr>
        <w:numPr>
          <w:ilvl w:val="0"/>
          <w:numId w:val="1"/>
        </w:numPr>
        <w:spacing w:line="276" w:lineRule="auto"/>
        <w:jc w:val="both"/>
        <w:rPr>
          <w:rFonts w:ascii="Calibri" w:hAnsi="Calibri"/>
          <w:sz w:val="23"/>
          <w:szCs w:val="23"/>
        </w:rPr>
      </w:pPr>
      <w:r w:rsidRPr="00FC6AD7">
        <w:rPr>
          <w:rFonts w:ascii="Calibri" w:hAnsi="Calibri"/>
          <w:sz w:val="23"/>
          <w:szCs w:val="23"/>
        </w:rPr>
        <w:t xml:space="preserve">lead by example and encourage excellence and the highest possible standards </w:t>
      </w:r>
    </w:p>
    <w:p w14:paraId="761B4168" w14:textId="28B62798" w:rsidR="000B2F38" w:rsidRPr="00FC6AD7" w:rsidRDefault="000B2F38" w:rsidP="000B2F38">
      <w:pPr>
        <w:numPr>
          <w:ilvl w:val="0"/>
          <w:numId w:val="1"/>
        </w:numPr>
        <w:spacing w:line="276" w:lineRule="auto"/>
        <w:jc w:val="both"/>
        <w:rPr>
          <w:rFonts w:ascii="Calibri" w:hAnsi="Calibri"/>
          <w:sz w:val="23"/>
          <w:szCs w:val="23"/>
        </w:rPr>
      </w:pPr>
      <w:r>
        <w:rPr>
          <w:rFonts w:ascii="Calibri" w:hAnsi="Calibri"/>
          <w:sz w:val="23"/>
          <w:szCs w:val="23"/>
        </w:rPr>
        <w:t>prepare and deliver well-resourced and well-sequenced lessons</w:t>
      </w:r>
    </w:p>
    <w:p w14:paraId="0EA91FCE" w14:textId="77777777" w:rsidR="000B2F38" w:rsidRDefault="000B2F38" w:rsidP="000B2F38">
      <w:pPr>
        <w:numPr>
          <w:ilvl w:val="0"/>
          <w:numId w:val="1"/>
        </w:numPr>
        <w:jc w:val="both"/>
        <w:rPr>
          <w:rFonts w:ascii="Calibri" w:hAnsi="Calibri"/>
          <w:sz w:val="23"/>
          <w:szCs w:val="23"/>
        </w:rPr>
      </w:pPr>
      <w:r>
        <w:rPr>
          <w:rFonts w:ascii="Calibri" w:hAnsi="Calibri"/>
          <w:sz w:val="23"/>
          <w:szCs w:val="23"/>
        </w:rPr>
        <w:t xml:space="preserve">provide meaningful marking and effective feedback </w:t>
      </w:r>
      <w:r w:rsidRPr="002F2098">
        <w:rPr>
          <w:rFonts w:ascii="Calibri" w:hAnsi="Calibri"/>
          <w:sz w:val="23"/>
          <w:szCs w:val="23"/>
        </w:rPr>
        <w:t xml:space="preserve">to ensure the progress of </w:t>
      </w:r>
      <w:r>
        <w:rPr>
          <w:rFonts w:ascii="Calibri" w:hAnsi="Calibri"/>
          <w:sz w:val="23"/>
          <w:szCs w:val="23"/>
        </w:rPr>
        <w:t>all</w:t>
      </w:r>
      <w:r w:rsidRPr="002F2098">
        <w:rPr>
          <w:rFonts w:ascii="Calibri" w:hAnsi="Calibri"/>
          <w:sz w:val="23"/>
          <w:szCs w:val="23"/>
        </w:rPr>
        <w:t xml:space="preserve"> pupils</w:t>
      </w:r>
    </w:p>
    <w:p w14:paraId="498E45F4" w14:textId="30DA273F" w:rsidR="00AE0A83" w:rsidRPr="00AE0A83" w:rsidRDefault="00AE0A83" w:rsidP="00AE0A83">
      <w:pPr>
        <w:numPr>
          <w:ilvl w:val="0"/>
          <w:numId w:val="1"/>
        </w:numPr>
        <w:spacing w:line="276" w:lineRule="auto"/>
        <w:jc w:val="both"/>
        <w:rPr>
          <w:rFonts w:ascii="Calibri" w:hAnsi="Calibri"/>
          <w:sz w:val="23"/>
          <w:szCs w:val="23"/>
        </w:rPr>
      </w:pPr>
      <w:r>
        <w:rPr>
          <w:rFonts w:ascii="Calibri" w:hAnsi="Calibri"/>
          <w:sz w:val="23"/>
          <w:szCs w:val="23"/>
        </w:rPr>
        <w:t>ensure that the needs of all pupils, including learners with SEND, are met through adaptive teaching strategies</w:t>
      </w:r>
    </w:p>
    <w:p w14:paraId="0935E068" w14:textId="77777777" w:rsidR="000B2F38" w:rsidRPr="00FC6AD7" w:rsidRDefault="000B2F38" w:rsidP="000B2F38">
      <w:pPr>
        <w:numPr>
          <w:ilvl w:val="0"/>
          <w:numId w:val="1"/>
        </w:numPr>
        <w:spacing w:line="276" w:lineRule="auto"/>
        <w:jc w:val="both"/>
        <w:rPr>
          <w:rFonts w:ascii="Calibri" w:hAnsi="Calibri"/>
          <w:sz w:val="23"/>
          <w:szCs w:val="23"/>
        </w:rPr>
      </w:pPr>
      <w:r w:rsidRPr="00FC6AD7">
        <w:rPr>
          <w:rFonts w:ascii="Calibri" w:hAnsi="Calibri"/>
          <w:sz w:val="23"/>
          <w:szCs w:val="23"/>
        </w:rPr>
        <w:t>maintain excellent records to demonstrate pupil progress</w:t>
      </w:r>
    </w:p>
    <w:p w14:paraId="72EE9C97" w14:textId="77777777" w:rsidR="000B2F38" w:rsidRDefault="000B2F38" w:rsidP="000B2F38">
      <w:pPr>
        <w:numPr>
          <w:ilvl w:val="0"/>
          <w:numId w:val="1"/>
        </w:numPr>
        <w:spacing w:line="276" w:lineRule="auto"/>
        <w:jc w:val="both"/>
        <w:rPr>
          <w:rFonts w:ascii="Calibri" w:hAnsi="Calibri"/>
          <w:sz w:val="23"/>
          <w:szCs w:val="23"/>
        </w:rPr>
      </w:pPr>
      <w:r>
        <w:rPr>
          <w:rFonts w:ascii="Calibri" w:hAnsi="Calibri"/>
          <w:sz w:val="23"/>
          <w:szCs w:val="23"/>
        </w:rPr>
        <w:t>work collaboratively with the department to meet the departmental and school’s priorities</w:t>
      </w:r>
    </w:p>
    <w:p w14:paraId="46FA5081" w14:textId="77777777" w:rsidR="000B2F38" w:rsidRDefault="000B2F38" w:rsidP="000B2F38">
      <w:pPr>
        <w:numPr>
          <w:ilvl w:val="0"/>
          <w:numId w:val="1"/>
        </w:numPr>
        <w:spacing w:line="276" w:lineRule="auto"/>
        <w:jc w:val="both"/>
        <w:rPr>
          <w:rFonts w:ascii="Calibri" w:hAnsi="Calibri"/>
          <w:sz w:val="23"/>
          <w:szCs w:val="23"/>
        </w:rPr>
      </w:pPr>
      <w:r>
        <w:rPr>
          <w:rFonts w:ascii="Calibri" w:hAnsi="Calibri"/>
          <w:sz w:val="23"/>
          <w:szCs w:val="23"/>
        </w:rPr>
        <w:t>work with Learning Support Assistants as required</w:t>
      </w:r>
    </w:p>
    <w:p w14:paraId="0BEF4440" w14:textId="77777777" w:rsidR="000B2F38" w:rsidRDefault="000B2F38" w:rsidP="000B2F38">
      <w:pPr>
        <w:numPr>
          <w:ilvl w:val="0"/>
          <w:numId w:val="1"/>
        </w:numPr>
        <w:spacing w:line="276" w:lineRule="auto"/>
        <w:jc w:val="both"/>
        <w:rPr>
          <w:rFonts w:ascii="Calibri" w:hAnsi="Calibri"/>
          <w:sz w:val="23"/>
          <w:szCs w:val="23"/>
        </w:rPr>
      </w:pPr>
      <w:r>
        <w:rPr>
          <w:rFonts w:ascii="Calibri" w:hAnsi="Calibri"/>
          <w:sz w:val="23"/>
          <w:szCs w:val="23"/>
        </w:rPr>
        <w:t>attend departmental and staff meetings</w:t>
      </w:r>
    </w:p>
    <w:p w14:paraId="751A077D" w14:textId="6F2ABA76" w:rsidR="000B2F38" w:rsidRDefault="000B2F38" w:rsidP="000B2F38">
      <w:pPr>
        <w:numPr>
          <w:ilvl w:val="0"/>
          <w:numId w:val="1"/>
        </w:numPr>
        <w:spacing w:line="276" w:lineRule="auto"/>
        <w:jc w:val="both"/>
        <w:rPr>
          <w:rFonts w:ascii="Calibri" w:hAnsi="Calibri"/>
          <w:sz w:val="23"/>
          <w:szCs w:val="23"/>
        </w:rPr>
      </w:pPr>
      <w:r>
        <w:rPr>
          <w:rFonts w:ascii="Calibri" w:hAnsi="Calibri"/>
          <w:sz w:val="23"/>
          <w:szCs w:val="23"/>
        </w:rPr>
        <w:t xml:space="preserve">perform any other tasks as deemed appropriate by </w:t>
      </w:r>
      <w:r w:rsidR="00AE0A83">
        <w:rPr>
          <w:rFonts w:ascii="Calibri" w:hAnsi="Calibri"/>
          <w:sz w:val="23"/>
          <w:szCs w:val="23"/>
        </w:rPr>
        <w:t xml:space="preserve">the Head of Department or </w:t>
      </w:r>
      <w:r>
        <w:rPr>
          <w:rFonts w:ascii="Calibri" w:hAnsi="Calibri"/>
          <w:sz w:val="23"/>
          <w:szCs w:val="23"/>
        </w:rPr>
        <w:t>SLT</w:t>
      </w:r>
    </w:p>
    <w:p w14:paraId="029E481D" w14:textId="77777777" w:rsidR="000B2F38" w:rsidRDefault="000B2F38" w:rsidP="000B2F38">
      <w:pPr>
        <w:jc w:val="both"/>
        <w:rPr>
          <w:rFonts w:asciiTheme="minorHAnsi" w:hAnsiTheme="minorHAnsi"/>
          <w:b/>
          <w:i/>
          <w:sz w:val="23"/>
          <w:szCs w:val="23"/>
        </w:rPr>
      </w:pPr>
    </w:p>
    <w:p w14:paraId="0D414433" w14:textId="77777777" w:rsidR="000B2F38" w:rsidRDefault="000B2F38" w:rsidP="000B2F38">
      <w:pPr>
        <w:jc w:val="both"/>
        <w:rPr>
          <w:rFonts w:asciiTheme="minorHAnsi" w:hAnsiTheme="minorHAnsi"/>
          <w:b/>
          <w:i/>
          <w:sz w:val="23"/>
          <w:szCs w:val="23"/>
        </w:rPr>
      </w:pPr>
    </w:p>
    <w:p w14:paraId="1BE20CD5" w14:textId="77777777" w:rsidR="000B2F38" w:rsidRDefault="000B2F38" w:rsidP="000B2F38">
      <w:pPr>
        <w:jc w:val="both"/>
        <w:rPr>
          <w:rFonts w:asciiTheme="minorHAnsi" w:hAnsiTheme="minorHAnsi"/>
          <w:b/>
          <w:i/>
          <w:sz w:val="23"/>
          <w:szCs w:val="23"/>
        </w:rPr>
      </w:pPr>
      <w:r>
        <w:rPr>
          <w:rFonts w:asciiTheme="minorHAnsi" w:hAnsiTheme="minorHAnsi"/>
          <w:b/>
          <w:i/>
          <w:sz w:val="23"/>
          <w:szCs w:val="23"/>
        </w:rPr>
        <w:t>Pastoral leadership.</w:t>
      </w:r>
    </w:p>
    <w:p w14:paraId="4A13099B" w14:textId="77777777" w:rsidR="000B2F38" w:rsidRPr="004D2E3C" w:rsidRDefault="000B2F38" w:rsidP="000B2F38">
      <w:pPr>
        <w:jc w:val="both"/>
        <w:rPr>
          <w:rFonts w:asciiTheme="minorHAnsi" w:hAnsiTheme="minorHAnsi"/>
          <w:sz w:val="23"/>
          <w:szCs w:val="23"/>
        </w:rPr>
      </w:pPr>
      <w:r w:rsidRPr="004D2E3C">
        <w:rPr>
          <w:rFonts w:asciiTheme="minorHAnsi" w:hAnsiTheme="minorHAnsi"/>
          <w:sz w:val="23"/>
          <w:szCs w:val="23"/>
        </w:rPr>
        <w:t xml:space="preserve">All staff at LRGS are expected to help with the pastoral development of pupils.  This </w:t>
      </w:r>
      <w:r w:rsidR="00330D48">
        <w:rPr>
          <w:rFonts w:asciiTheme="minorHAnsi" w:hAnsiTheme="minorHAnsi"/>
          <w:sz w:val="23"/>
          <w:szCs w:val="23"/>
        </w:rPr>
        <w:t>will</w:t>
      </w:r>
      <w:r w:rsidRPr="004D2E3C">
        <w:rPr>
          <w:rFonts w:asciiTheme="minorHAnsi" w:hAnsiTheme="minorHAnsi"/>
          <w:sz w:val="23"/>
          <w:szCs w:val="23"/>
        </w:rPr>
        <w:t xml:space="preserve"> involve acting as a Form Tutor with specific responsibility for</w:t>
      </w:r>
      <w:r>
        <w:rPr>
          <w:rFonts w:asciiTheme="minorHAnsi" w:hAnsiTheme="minorHAnsi"/>
          <w:sz w:val="23"/>
          <w:szCs w:val="23"/>
        </w:rPr>
        <w:t>:</w:t>
      </w:r>
      <w:r w:rsidRPr="004D2E3C">
        <w:rPr>
          <w:rFonts w:asciiTheme="minorHAnsi" w:hAnsiTheme="minorHAnsi"/>
          <w:sz w:val="23"/>
          <w:szCs w:val="23"/>
        </w:rPr>
        <w:t xml:space="preserve"> registering pupil attendance</w:t>
      </w:r>
      <w:r>
        <w:rPr>
          <w:rFonts w:asciiTheme="minorHAnsi" w:hAnsiTheme="minorHAnsi"/>
          <w:sz w:val="23"/>
          <w:szCs w:val="23"/>
        </w:rPr>
        <w:t xml:space="preserve">; </w:t>
      </w:r>
      <w:r>
        <w:rPr>
          <w:rFonts w:ascii="Calibri" w:hAnsi="Calibri"/>
          <w:sz w:val="23"/>
          <w:szCs w:val="23"/>
        </w:rPr>
        <w:t>leading meaningful educational activities during form time; supporting and delivering the LRGS Values programme (this is LRGS’s unique approach to PSHE)</w:t>
      </w:r>
      <w:r w:rsidRPr="004D2E3C">
        <w:rPr>
          <w:rFonts w:asciiTheme="minorHAnsi" w:hAnsiTheme="minorHAnsi"/>
          <w:sz w:val="23"/>
          <w:szCs w:val="23"/>
        </w:rPr>
        <w:t xml:space="preserve"> and monitoring o</w:t>
      </w:r>
      <w:r>
        <w:rPr>
          <w:rFonts w:asciiTheme="minorHAnsi" w:hAnsiTheme="minorHAnsi"/>
          <w:sz w:val="23"/>
          <w:szCs w:val="23"/>
        </w:rPr>
        <w:t>verall progress of the form</w:t>
      </w:r>
      <w:r w:rsidRPr="004D2E3C">
        <w:rPr>
          <w:rFonts w:asciiTheme="minorHAnsi" w:hAnsiTheme="minorHAnsi"/>
          <w:sz w:val="23"/>
          <w:szCs w:val="23"/>
        </w:rPr>
        <w:t>.</w:t>
      </w:r>
    </w:p>
    <w:p w14:paraId="57645FC7" w14:textId="77777777" w:rsidR="000B2F38" w:rsidRDefault="000B2F38" w:rsidP="000B2F38">
      <w:pPr>
        <w:jc w:val="both"/>
        <w:rPr>
          <w:rFonts w:asciiTheme="minorHAnsi" w:hAnsiTheme="minorHAnsi"/>
          <w:b/>
          <w:i/>
          <w:sz w:val="23"/>
          <w:szCs w:val="23"/>
        </w:rPr>
      </w:pPr>
    </w:p>
    <w:p w14:paraId="40BB3CFE" w14:textId="77777777" w:rsidR="000B2F38" w:rsidRDefault="000B2F38" w:rsidP="000B2F38">
      <w:pPr>
        <w:jc w:val="both"/>
        <w:rPr>
          <w:rFonts w:asciiTheme="minorHAnsi" w:hAnsiTheme="minorHAnsi"/>
          <w:b/>
          <w:i/>
          <w:sz w:val="23"/>
          <w:szCs w:val="23"/>
        </w:rPr>
      </w:pPr>
    </w:p>
    <w:p w14:paraId="6A1FC519" w14:textId="77777777" w:rsidR="000B2F38" w:rsidRPr="004D2E3C" w:rsidRDefault="000B2F38" w:rsidP="000B2F38">
      <w:pPr>
        <w:jc w:val="both"/>
        <w:rPr>
          <w:rFonts w:asciiTheme="minorHAnsi" w:hAnsiTheme="minorHAnsi"/>
          <w:b/>
          <w:i/>
          <w:sz w:val="23"/>
          <w:szCs w:val="23"/>
        </w:rPr>
      </w:pPr>
      <w:r w:rsidRPr="004D2E3C">
        <w:rPr>
          <w:rFonts w:asciiTheme="minorHAnsi" w:hAnsiTheme="minorHAnsi"/>
          <w:b/>
          <w:i/>
          <w:sz w:val="23"/>
          <w:szCs w:val="23"/>
        </w:rPr>
        <w:t>Desirable</w:t>
      </w:r>
      <w:r>
        <w:rPr>
          <w:rFonts w:asciiTheme="minorHAnsi" w:hAnsiTheme="minorHAnsi"/>
          <w:b/>
          <w:i/>
          <w:sz w:val="23"/>
          <w:szCs w:val="23"/>
        </w:rPr>
        <w:t>.</w:t>
      </w:r>
    </w:p>
    <w:p w14:paraId="5FD92E57" w14:textId="3AE6330D" w:rsidR="000B2F38" w:rsidRDefault="000B2F38" w:rsidP="000B2F38">
      <w:pPr>
        <w:jc w:val="both"/>
        <w:rPr>
          <w:rFonts w:asciiTheme="minorHAnsi" w:hAnsiTheme="minorHAnsi"/>
          <w:sz w:val="23"/>
          <w:szCs w:val="23"/>
        </w:rPr>
      </w:pPr>
      <w:r w:rsidRPr="004D2E3C">
        <w:rPr>
          <w:rFonts w:asciiTheme="minorHAnsi" w:hAnsiTheme="minorHAnsi"/>
          <w:sz w:val="23"/>
          <w:szCs w:val="23"/>
        </w:rPr>
        <w:t xml:space="preserve">All staff are encouraged to make an additional contribution to the life of the school depending on their interests and inclinations.  Possible areas include clubs and societies, sport, outdoor activities, Combined Cadet Force, drama and music. </w:t>
      </w:r>
      <w:r w:rsidR="00330D48">
        <w:rPr>
          <w:rFonts w:asciiTheme="minorHAnsi" w:hAnsiTheme="minorHAnsi"/>
          <w:sz w:val="23"/>
          <w:szCs w:val="23"/>
        </w:rPr>
        <w:t>An ability to contribute to the Games curriculum would be beneficial.</w:t>
      </w:r>
      <w:r w:rsidRPr="004D2E3C">
        <w:rPr>
          <w:rFonts w:asciiTheme="minorHAnsi" w:hAnsiTheme="minorHAnsi"/>
          <w:sz w:val="23"/>
          <w:szCs w:val="23"/>
        </w:rPr>
        <w:t xml:space="preserve"> </w:t>
      </w:r>
    </w:p>
    <w:p w14:paraId="5DD6F386" w14:textId="77777777" w:rsidR="007E1184" w:rsidRDefault="007E1184" w:rsidP="000B2F38">
      <w:pPr>
        <w:jc w:val="both"/>
        <w:rPr>
          <w:rFonts w:asciiTheme="minorHAnsi" w:hAnsiTheme="minorHAnsi"/>
          <w:sz w:val="23"/>
          <w:szCs w:val="23"/>
        </w:rPr>
      </w:pPr>
    </w:p>
    <w:p w14:paraId="29D3ACC7" w14:textId="77777777" w:rsidR="000B2F38" w:rsidRDefault="000B2F38" w:rsidP="000B2F38">
      <w:pPr>
        <w:jc w:val="both"/>
        <w:rPr>
          <w:rFonts w:asciiTheme="minorHAnsi" w:hAnsiTheme="minorHAnsi"/>
          <w:sz w:val="23"/>
          <w:szCs w:val="23"/>
        </w:rPr>
      </w:pPr>
    </w:p>
    <w:p w14:paraId="1B0F1F25" w14:textId="77777777" w:rsidR="000B2F38" w:rsidRPr="004D2E3C" w:rsidRDefault="000B2F38" w:rsidP="000B2F38">
      <w:pPr>
        <w:jc w:val="both"/>
        <w:rPr>
          <w:rFonts w:asciiTheme="minorHAnsi" w:hAnsiTheme="minorHAnsi"/>
          <w:sz w:val="23"/>
          <w:szCs w:val="23"/>
        </w:rPr>
      </w:pPr>
      <w:r w:rsidRPr="00077807">
        <w:rPr>
          <w:rFonts w:asciiTheme="minorHAnsi" w:hAnsiTheme="minorHAnsi"/>
          <w:sz w:val="23"/>
          <w:szCs w:val="23"/>
        </w:rPr>
        <w:t xml:space="preserve">The post holder’s responsibility for promoting and safeguarding the welfare of children and young persons for whom s/he is responsible, or with whom s/he comes into contact will be to adhere to and </w:t>
      </w:r>
      <w:proofErr w:type="gramStart"/>
      <w:r w:rsidRPr="00077807">
        <w:rPr>
          <w:rFonts w:asciiTheme="minorHAnsi" w:hAnsiTheme="minorHAnsi"/>
          <w:sz w:val="23"/>
          <w:szCs w:val="23"/>
        </w:rPr>
        <w:t>ensure compliance with the school’s Child Protection Policy Statement at all times</w:t>
      </w:r>
      <w:proofErr w:type="gramEnd"/>
      <w:r w:rsidRPr="00077807">
        <w:rPr>
          <w:rFonts w:asciiTheme="minorHAnsi" w:hAnsiTheme="minorHAnsi"/>
          <w:sz w:val="23"/>
          <w:szCs w:val="23"/>
        </w:rPr>
        <w:t>.  If in the course of carrying out the duties of the post, the post holder becomes aware of any actual or potential risks to the safety or welfare of children in the school s/he must report any concerns to the school’s Designated Safeguarding Leader or to the Headmaster. </w:t>
      </w:r>
    </w:p>
    <w:p w14:paraId="2E2A7FF8" w14:textId="77777777" w:rsidR="000B2F38" w:rsidRPr="004D2E3C" w:rsidRDefault="000B2F38" w:rsidP="000B2F38">
      <w:pPr>
        <w:jc w:val="both"/>
        <w:rPr>
          <w:rFonts w:asciiTheme="minorHAnsi" w:hAnsiTheme="minorHAnsi"/>
          <w:sz w:val="23"/>
          <w:szCs w:val="23"/>
        </w:rPr>
      </w:pPr>
    </w:p>
    <w:p w14:paraId="2F7C2968" w14:textId="77777777" w:rsidR="00E964BC" w:rsidRPr="00E964BC" w:rsidRDefault="00E964BC" w:rsidP="00E964BC">
      <w:pPr>
        <w:jc w:val="both"/>
        <w:rPr>
          <w:rFonts w:asciiTheme="minorHAnsi" w:hAnsiTheme="minorHAnsi" w:cstheme="minorHAnsi"/>
          <w:sz w:val="23"/>
          <w:szCs w:val="23"/>
        </w:rPr>
      </w:pPr>
    </w:p>
    <w:p w14:paraId="494D4C3A" w14:textId="77777777" w:rsidR="000B2F38" w:rsidRDefault="000B2F38">
      <w:pPr>
        <w:spacing w:after="160" w:line="259" w:lineRule="auto"/>
        <w:rPr>
          <w:rFonts w:asciiTheme="minorHAnsi" w:hAnsiTheme="minorHAnsi" w:cstheme="minorHAnsi"/>
          <w:sz w:val="23"/>
          <w:szCs w:val="23"/>
        </w:rPr>
      </w:pPr>
      <w:r>
        <w:rPr>
          <w:rFonts w:asciiTheme="minorHAnsi" w:hAnsiTheme="minorHAnsi" w:cstheme="minorHAnsi"/>
          <w:sz w:val="23"/>
          <w:szCs w:val="23"/>
        </w:rPr>
        <w:br w:type="page"/>
      </w:r>
    </w:p>
    <w:p w14:paraId="357237EB" w14:textId="77777777" w:rsidR="000B2F38" w:rsidRPr="004D2E3C" w:rsidRDefault="000B2F38" w:rsidP="000B2F38">
      <w:pPr>
        <w:widowControl w:val="0"/>
        <w:ind w:left="720" w:hanging="720"/>
        <w:rPr>
          <w:rFonts w:asciiTheme="minorHAnsi" w:hAnsiTheme="minorHAnsi"/>
          <w:b/>
          <w:snapToGrid w:val="0"/>
          <w:sz w:val="28"/>
        </w:rPr>
      </w:pPr>
      <w:r w:rsidRPr="004D2E3C">
        <w:rPr>
          <w:rFonts w:asciiTheme="minorHAnsi" w:hAnsiTheme="minorHAnsi"/>
          <w:noProof/>
          <w:lang w:eastAsia="en-GB"/>
        </w:rPr>
        <w:lastRenderedPageBreak/>
        <w:drawing>
          <wp:anchor distT="0" distB="0" distL="114300" distR="114300" simplePos="0" relativeHeight="251661312" behindDoc="1" locked="0" layoutInCell="1" allowOverlap="1" wp14:anchorId="50F71BAF" wp14:editId="32EDE1E4">
            <wp:simplePos x="0" y="0"/>
            <wp:positionH relativeFrom="margin">
              <wp:align>right</wp:align>
            </wp:positionH>
            <wp:positionV relativeFrom="paragraph">
              <wp:posOffset>8890</wp:posOffset>
            </wp:positionV>
            <wp:extent cx="494030" cy="841375"/>
            <wp:effectExtent l="0" t="0" r="1270" b="0"/>
            <wp:wrapTight wrapText="bothSides">
              <wp:wrapPolygon edited="0">
                <wp:start x="0" y="0"/>
                <wp:lineTo x="0" y="21029"/>
                <wp:lineTo x="20823" y="21029"/>
                <wp:lineTo x="20823" y="0"/>
                <wp:lineTo x="0" y="0"/>
              </wp:wrapPolygon>
            </wp:wrapTight>
            <wp:docPr id="6"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5" cstate="print"/>
                    <a:srcRect/>
                    <a:stretch>
                      <a:fillRect/>
                    </a:stretch>
                  </pic:blipFill>
                  <pic:spPr bwMode="auto">
                    <a:xfrm>
                      <a:off x="0" y="0"/>
                      <a:ext cx="494030" cy="8413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2E3C">
        <w:rPr>
          <w:rFonts w:asciiTheme="minorHAnsi" w:hAnsiTheme="minorHAnsi"/>
          <w:b/>
          <w:noProof/>
          <w:sz w:val="28"/>
          <w:lang w:val="en-US"/>
        </w:rPr>
        <w:t>Lancaster Royal Grammar School</w:t>
      </w:r>
    </w:p>
    <w:p w14:paraId="79D80CF5" w14:textId="77777777" w:rsidR="000B2F38" w:rsidRPr="004D2E3C" w:rsidRDefault="000B2F38" w:rsidP="000B2F38">
      <w:pPr>
        <w:widowControl w:val="0"/>
        <w:rPr>
          <w:rFonts w:asciiTheme="minorHAnsi" w:hAnsiTheme="minorHAnsi"/>
          <w:snapToGrid w:val="0"/>
          <w:sz w:val="24"/>
        </w:rPr>
      </w:pPr>
    </w:p>
    <w:p w14:paraId="707603FE" w14:textId="77777777" w:rsidR="000B2F38" w:rsidRPr="004D2E3C" w:rsidRDefault="000B2F38" w:rsidP="000B2F38">
      <w:pPr>
        <w:widowControl w:val="0"/>
        <w:rPr>
          <w:rFonts w:asciiTheme="minorHAnsi" w:hAnsiTheme="minorHAnsi"/>
          <w:b/>
          <w:snapToGrid w:val="0"/>
          <w:sz w:val="28"/>
        </w:rPr>
      </w:pPr>
      <w:r w:rsidRPr="004D2E3C">
        <w:rPr>
          <w:rFonts w:asciiTheme="minorHAnsi" w:hAnsiTheme="minorHAnsi"/>
          <w:b/>
          <w:snapToGrid w:val="0"/>
          <w:sz w:val="28"/>
        </w:rPr>
        <w:t xml:space="preserve">Teacher of </w:t>
      </w:r>
      <w:r>
        <w:rPr>
          <w:rFonts w:asciiTheme="minorHAnsi" w:hAnsiTheme="minorHAnsi"/>
          <w:b/>
          <w:snapToGrid w:val="0"/>
          <w:sz w:val="28"/>
        </w:rPr>
        <w:t>Business Studies and / or Economics</w:t>
      </w:r>
      <w:r w:rsidRPr="004D2E3C">
        <w:rPr>
          <w:rFonts w:asciiTheme="minorHAnsi" w:hAnsiTheme="minorHAnsi"/>
          <w:b/>
          <w:snapToGrid w:val="0"/>
          <w:sz w:val="28"/>
        </w:rPr>
        <w:t xml:space="preserve"> : Job Requirements</w:t>
      </w:r>
    </w:p>
    <w:p w14:paraId="7A84242D" w14:textId="77777777" w:rsidR="000B2F38" w:rsidRDefault="000B2F38" w:rsidP="000B2F38">
      <w:pPr>
        <w:rPr>
          <w:rFonts w:asciiTheme="minorHAnsi" w:hAnsiTheme="minorHAnsi"/>
          <w:b/>
          <w:i/>
          <w:sz w:val="23"/>
          <w:szCs w:val="23"/>
        </w:rPr>
      </w:pPr>
    </w:p>
    <w:p w14:paraId="3A6CCAC2" w14:textId="77777777" w:rsidR="000B2F38" w:rsidRPr="004D2E3C" w:rsidRDefault="000B2F38" w:rsidP="000B2F38">
      <w:pPr>
        <w:rPr>
          <w:rFonts w:asciiTheme="minorHAnsi" w:hAnsiTheme="minorHAnsi"/>
          <w:b/>
          <w:i/>
          <w:sz w:val="23"/>
          <w:szCs w:val="23"/>
        </w:rPr>
      </w:pPr>
    </w:p>
    <w:tbl>
      <w:tblPr>
        <w:tblStyle w:val="TableElegant"/>
        <w:tblpPr w:leftFromText="180" w:rightFromText="180" w:vertAnchor="page" w:horzAnchor="margin" w:tblpY="2776"/>
        <w:tblW w:w="10188" w:type="dxa"/>
        <w:tblBorders>
          <w:top w:val="single" w:sz="18" w:space="0" w:color="000000"/>
          <w:left w:val="single" w:sz="18" w:space="0" w:color="000000"/>
          <w:bottom w:val="single" w:sz="18" w:space="0" w:color="000000"/>
          <w:right w:val="single" w:sz="18" w:space="0" w:color="000000"/>
          <w:insideH w:val="none" w:sz="0" w:space="0" w:color="auto"/>
          <w:insideV w:val="none" w:sz="0" w:space="0" w:color="auto"/>
        </w:tblBorders>
        <w:tblLook w:val="01E0" w:firstRow="1" w:lastRow="1" w:firstColumn="1" w:lastColumn="1" w:noHBand="0" w:noVBand="0"/>
      </w:tblPr>
      <w:tblGrid>
        <w:gridCol w:w="1657"/>
        <w:gridCol w:w="3371"/>
        <w:gridCol w:w="2640"/>
        <w:gridCol w:w="2520"/>
      </w:tblGrid>
      <w:tr w:rsidR="000B2F38" w:rsidRPr="004D2E3C" w14:paraId="4132EA6C" w14:textId="77777777" w:rsidTr="009E0F0B">
        <w:trPr>
          <w:cnfStyle w:val="100000000000" w:firstRow="1" w:lastRow="0" w:firstColumn="0" w:lastColumn="0" w:oddVBand="0" w:evenVBand="0" w:oddHBand="0" w:evenHBand="0" w:firstRowFirstColumn="0" w:firstRowLastColumn="0" w:lastRowFirstColumn="0" w:lastRowLastColumn="0"/>
        </w:trPr>
        <w:tc>
          <w:tcPr>
            <w:tcW w:w="1657" w:type="dxa"/>
            <w:tcBorders>
              <w:top w:val="single" w:sz="18" w:space="0" w:color="000000"/>
              <w:left w:val="single" w:sz="18" w:space="0" w:color="000000"/>
              <w:bottom w:val="single" w:sz="18" w:space="0" w:color="000000"/>
              <w:right w:val="single" w:sz="18" w:space="0" w:color="000000"/>
            </w:tcBorders>
          </w:tcPr>
          <w:p w14:paraId="7AAB4A6B" w14:textId="77777777" w:rsidR="000B2F38" w:rsidRPr="004D2E3C" w:rsidRDefault="000B2F38" w:rsidP="009E0F0B">
            <w:pPr>
              <w:rPr>
                <w:rFonts w:asciiTheme="minorHAnsi" w:hAnsiTheme="minorHAnsi"/>
                <w:b/>
              </w:rPr>
            </w:pPr>
            <w:r w:rsidRPr="004D2E3C">
              <w:rPr>
                <w:rFonts w:asciiTheme="minorHAnsi" w:hAnsiTheme="minorHAnsi"/>
                <w:b/>
              </w:rPr>
              <w:t>CRITERIA</w:t>
            </w:r>
          </w:p>
        </w:tc>
        <w:tc>
          <w:tcPr>
            <w:tcW w:w="3371" w:type="dxa"/>
            <w:tcBorders>
              <w:top w:val="single" w:sz="18" w:space="0" w:color="000000"/>
              <w:left w:val="single" w:sz="18" w:space="0" w:color="000000"/>
              <w:bottom w:val="single" w:sz="18" w:space="0" w:color="000000"/>
            </w:tcBorders>
          </w:tcPr>
          <w:p w14:paraId="1852D1D3" w14:textId="77777777" w:rsidR="000B2F38" w:rsidRPr="004D2E3C" w:rsidRDefault="000B2F38" w:rsidP="009E0F0B">
            <w:pPr>
              <w:rPr>
                <w:rFonts w:asciiTheme="minorHAnsi" w:hAnsiTheme="minorHAnsi"/>
                <w:b/>
              </w:rPr>
            </w:pPr>
            <w:r w:rsidRPr="004D2E3C">
              <w:rPr>
                <w:rFonts w:asciiTheme="minorHAnsi" w:hAnsiTheme="minorHAnsi"/>
                <w:b/>
              </w:rPr>
              <w:t>ESSENTIAL REQUIREMENTS</w:t>
            </w:r>
          </w:p>
        </w:tc>
        <w:tc>
          <w:tcPr>
            <w:tcW w:w="2640" w:type="dxa"/>
            <w:tcBorders>
              <w:top w:val="single" w:sz="18" w:space="0" w:color="000000"/>
              <w:bottom w:val="single" w:sz="18" w:space="0" w:color="000000"/>
            </w:tcBorders>
          </w:tcPr>
          <w:p w14:paraId="3C48554F" w14:textId="77777777" w:rsidR="000B2F38" w:rsidRPr="004D2E3C" w:rsidRDefault="000B2F38" w:rsidP="009E0F0B">
            <w:pPr>
              <w:rPr>
                <w:rFonts w:asciiTheme="minorHAnsi" w:hAnsiTheme="minorHAnsi"/>
                <w:b/>
              </w:rPr>
            </w:pPr>
            <w:r w:rsidRPr="004D2E3C">
              <w:rPr>
                <w:rFonts w:asciiTheme="minorHAnsi" w:hAnsiTheme="minorHAnsi"/>
                <w:b/>
              </w:rPr>
              <w:t>DESIRABLE REQUIREMENTS</w:t>
            </w:r>
          </w:p>
        </w:tc>
        <w:tc>
          <w:tcPr>
            <w:tcW w:w="2520" w:type="dxa"/>
            <w:tcBorders>
              <w:top w:val="single" w:sz="18" w:space="0" w:color="000000"/>
              <w:bottom w:val="single" w:sz="18" w:space="0" w:color="000000"/>
              <w:right w:val="single" w:sz="18" w:space="0" w:color="000000"/>
            </w:tcBorders>
          </w:tcPr>
          <w:p w14:paraId="3DFD8061" w14:textId="77777777" w:rsidR="000B2F38" w:rsidRPr="004D2E3C" w:rsidRDefault="000B2F38" w:rsidP="009E0F0B">
            <w:pPr>
              <w:rPr>
                <w:rFonts w:asciiTheme="minorHAnsi" w:hAnsiTheme="minorHAnsi"/>
                <w:b/>
              </w:rPr>
            </w:pPr>
            <w:r w:rsidRPr="004D2E3C">
              <w:rPr>
                <w:rFonts w:asciiTheme="minorHAnsi" w:hAnsiTheme="minorHAnsi"/>
                <w:b/>
              </w:rPr>
              <w:t>EVIDENCE</w:t>
            </w:r>
          </w:p>
        </w:tc>
      </w:tr>
      <w:tr w:rsidR="000B2F38" w:rsidRPr="004D2E3C" w14:paraId="79CB5C07" w14:textId="77777777" w:rsidTr="009E0F0B">
        <w:tc>
          <w:tcPr>
            <w:tcW w:w="1657" w:type="dxa"/>
            <w:vMerge w:val="restart"/>
            <w:tcBorders>
              <w:top w:val="single" w:sz="18" w:space="0" w:color="000000"/>
              <w:bottom w:val="single" w:sz="18" w:space="0" w:color="000000"/>
              <w:right w:val="single" w:sz="18" w:space="0" w:color="000000"/>
            </w:tcBorders>
            <w:vAlign w:val="center"/>
          </w:tcPr>
          <w:p w14:paraId="5957FB43" w14:textId="77777777" w:rsidR="000B2F38" w:rsidRPr="004D2E3C" w:rsidRDefault="000B2F38" w:rsidP="009E0F0B">
            <w:pPr>
              <w:rPr>
                <w:rFonts w:asciiTheme="minorHAnsi" w:hAnsiTheme="minorHAnsi"/>
                <w:b/>
              </w:rPr>
            </w:pPr>
            <w:r w:rsidRPr="004D2E3C">
              <w:rPr>
                <w:rFonts w:asciiTheme="minorHAnsi" w:hAnsiTheme="minorHAnsi"/>
                <w:b/>
              </w:rPr>
              <w:t>Qualifications and Experience</w:t>
            </w:r>
          </w:p>
        </w:tc>
        <w:tc>
          <w:tcPr>
            <w:tcW w:w="3371" w:type="dxa"/>
            <w:tcBorders>
              <w:top w:val="single" w:sz="18" w:space="0" w:color="000000"/>
              <w:left w:val="single" w:sz="18" w:space="0" w:color="000000"/>
              <w:bottom w:val="nil"/>
            </w:tcBorders>
          </w:tcPr>
          <w:p w14:paraId="1F4F24DD" w14:textId="77777777" w:rsidR="000B2F38" w:rsidRPr="004D2E3C" w:rsidRDefault="000B2F38" w:rsidP="000B2F38">
            <w:pPr>
              <w:numPr>
                <w:ilvl w:val="0"/>
                <w:numId w:val="2"/>
              </w:numPr>
              <w:tabs>
                <w:tab w:val="clear" w:pos="720"/>
                <w:tab w:val="num" w:pos="254"/>
              </w:tabs>
              <w:ind w:left="254" w:hanging="254"/>
              <w:rPr>
                <w:rFonts w:asciiTheme="minorHAnsi" w:hAnsiTheme="minorHAnsi"/>
                <w:sz w:val="22"/>
                <w:szCs w:val="22"/>
              </w:rPr>
            </w:pPr>
            <w:r w:rsidRPr="004D2E3C">
              <w:rPr>
                <w:rFonts w:asciiTheme="minorHAnsi" w:hAnsiTheme="minorHAnsi"/>
                <w:sz w:val="22"/>
                <w:szCs w:val="22"/>
              </w:rPr>
              <w:t xml:space="preserve">Graduate with Qualified Teacher Status (degree, PGCE, </w:t>
            </w:r>
            <w:proofErr w:type="spellStart"/>
            <w:r w:rsidRPr="004D2E3C">
              <w:rPr>
                <w:rFonts w:asciiTheme="minorHAnsi" w:hAnsiTheme="minorHAnsi"/>
                <w:sz w:val="22"/>
                <w:szCs w:val="22"/>
              </w:rPr>
              <w:t>BEd</w:t>
            </w:r>
            <w:proofErr w:type="spellEnd"/>
            <w:r w:rsidRPr="004D2E3C">
              <w:rPr>
                <w:rFonts w:asciiTheme="minorHAnsi" w:hAnsiTheme="minorHAnsi"/>
                <w:sz w:val="22"/>
                <w:szCs w:val="22"/>
              </w:rPr>
              <w:t xml:space="preserve"> etc)</w:t>
            </w:r>
          </w:p>
        </w:tc>
        <w:tc>
          <w:tcPr>
            <w:tcW w:w="2640" w:type="dxa"/>
            <w:tcBorders>
              <w:top w:val="single" w:sz="18" w:space="0" w:color="000000"/>
              <w:bottom w:val="nil"/>
            </w:tcBorders>
          </w:tcPr>
          <w:p w14:paraId="3A45FEDD" w14:textId="77777777" w:rsidR="000B2F38" w:rsidRPr="004D2E3C" w:rsidRDefault="000B2F38" w:rsidP="000B2F38">
            <w:pPr>
              <w:pStyle w:val="ListParagraph"/>
              <w:numPr>
                <w:ilvl w:val="0"/>
                <w:numId w:val="2"/>
              </w:numPr>
              <w:tabs>
                <w:tab w:val="clear" w:pos="720"/>
                <w:tab w:val="num" w:pos="217"/>
              </w:tabs>
              <w:ind w:hanging="720"/>
              <w:rPr>
                <w:rFonts w:asciiTheme="minorHAnsi" w:hAnsiTheme="minorHAnsi"/>
                <w:sz w:val="22"/>
                <w:szCs w:val="22"/>
              </w:rPr>
            </w:pPr>
            <w:r w:rsidRPr="004D2E3C">
              <w:rPr>
                <w:rFonts w:asciiTheme="minorHAnsi" w:hAnsiTheme="minorHAnsi"/>
                <w:sz w:val="22"/>
                <w:szCs w:val="22"/>
              </w:rPr>
              <w:t>Knowledge of teaching</w:t>
            </w:r>
          </w:p>
          <w:p w14:paraId="2A4F3030" w14:textId="77777777" w:rsidR="000B2F38" w:rsidRDefault="000B2F38" w:rsidP="009E0F0B">
            <w:pPr>
              <w:pStyle w:val="ListParagraph"/>
              <w:ind w:left="217"/>
              <w:rPr>
                <w:rFonts w:asciiTheme="minorHAnsi" w:hAnsiTheme="minorHAnsi"/>
                <w:sz w:val="22"/>
                <w:szCs w:val="22"/>
              </w:rPr>
            </w:pPr>
            <w:r w:rsidRPr="004D2E3C">
              <w:rPr>
                <w:rFonts w:asciiTheme="minorHAnsi" w:hAnsiTheme="minorHAnsi"/>
                <w:sz w:val="22"/>
                <w:szCs w:val="22"/>
              </w:rPr>
              <w:t>and learning initiatives</w:t>
            </w:r>
          </w:p>
          <w:p w14:paraId="3AF87B5A" w14:textId="77777777" w:rsidR="000B2F38" w:rsidRPr="004D2E3C" w:rsidRDefault="000B2F38" w:rsidP="009E0F0B">
            <w:pPr>
              <w:pStyle w:val="ListParagraph"/>
              <w:ind w:left="217"/>
              <w:rPr>
                <w:rFonts w:asciiTheme="minorHAnsi" w:hAnsiTheme="minorHAnsi"/>
                <w:sz w:val="22"/>
                <w:szCs w:val="22"/>
              </w:rPr>
            </w:pPr>
          </w:p>
        </w:tc>
        <w:tc>
          <w:tcPr>
            <w:tcW w:w="2520" w:type="dxa"/>
            <w:tcBorders>
              <w:top w:val="single" w:sz="18" w:space="0" w:color="000000"/>
              <w:bottom w:val="nil"/>
            </w:tcBorders>
          </w:tcPr>
          <w:p w14:paraId="69A10455" w14:textId="77777777" w:rsidR="000B2F38"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Application form</w:t>
            </w:r>
          </w:p>
          <w:p w14:paraId="61302C82"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Lesson Observation</w:t>
            </w:r>
          </w:p>
          <w:p w14:paraId="10286C31"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Reference</w:t>
            </w:r>
          </w:p>
        </w:tc>
      </w:tr>
      <w:tr w:rsidR="000B2F38" w:rsidRPr="004D2E3C" w14:paraId="671B441D" w14:textId="77777777" w:rsidTr="009E0F0B">
        <w:tc>
          <w:tcPr>
            <w:tcW w:w="1657" w:type="dxa"/>
            <w:vMerge/>
            <w:tcBorders>
              <w:top w:val="single" w:sz="18" w:space="0" w:color="000000"/>
              <w:bottom w:val="single" w:sz="18" w:space="0" w:color="000000"/>
              <w:right w:val="single" w:sz="18" w:space="0" w:color="000000"/>
            </w:tcBorders>
          </w:tcPr>
          <w:p w14:paraId="09967CA5" w14:textId="77777777" w:rsidR="000B2F38" w:rsidRPr="004D2E3C" w:rsidRDefault="000B2F38" w:rsidP="009E0F0B">
            <w:pPr>
              <w:rPr>
                <w:rFonts w:asciiTheme="minorHAnsi" w:hAnsiTheme="minorHAnsi"/>
              </w:rPr>
            </w:pPr>
          </w:p>
        </w:tc>
        <w:tc>
          <w:tcPr>
            <w:tcW w:w="3371" w:type="dxa"/>
            <w:tcBorders>
              <w:top w:val="nil"/>
              <w:left w:val="single" w:sz="18" w:space="0" w:color="000000"/>
              <w:bottom w:val="nil"/>
            </w:tcBorders>
          </w:tcPr>
          <w:p w14:paraId="6D388268" w14:textId="77777777" w:rsidR="000B2F38" w:rsidRDefault="000B2F38" w:rsidP="000B2F38">
            <w:pPr>
              <w:numPr>
                <w:ilvl w:val="0"/>
                <w:numId w:val="2"/>
              </w:numPr>
              <w:tabs>
                <w:tab w:val="clear" w:pos="720"/>
                <w:tab w:val="num" w:pos="254"/>
              </w:tabs>
              <w:ind w:left="254" w:hanging="254"/>
              <w:rPr>
                <w:rFonts w:asciiTheme="minorHAnsi" w:hAnsiTheme="minorHAnsi"/>
                <w:sz w:val="22"/>
                <w:szCs w:val="22"/>
              </w:rPr>
            </w:pPr>
            <w:r w:rsidRPr="004D2E3C">
              <w:rPr>
                <w:rFonts w:asciiTheme="minorHAnsi" w:hAnsiTheme="minorHAnsi"/>
                <w:sz w:val="22"/>
                <w:szCs w:val="22"/>
              </w:rPr>
              <w:t xml:space="preserve">Ability to teach </w:t>
            </w:r>
            <w:r>
              <w:rPr>
                <w:rFonts w:asciiTheme="minorHAnsi" w:hAnsiTheme="minorHAnsi"/>
                <w:sz w:val="22"/>
                <w:szCs w:val="22"/>
              </w:rPr>
              <w:t>Business Studies and / or Economics</w:t>
            </w:r>
            <w:r w:rsidRPr="004D2E3C">
              <w:rPr>
                <w:rFonts w:asciiTheme="minorHAnsi" w:hAnsiTheme="minorHAnsi"/>
                <w:sz w:val="22"/>
                <w:szCs w:val="22"/>
              </w:rPr>
              <w:t xml:space="preserve"> to</w:t>
            </w:r>
            <w:r>
              <w:rPr>
                <w:rFonts w:asciiTheme="minorHAnsi" w:hAnsiTheme="minorHAnsi"/>
                <w:sz w:val="22"/>
                <w:szCs w:val="22"/>
              </w:rPr>
              <w:t xml:space="preserve"> the highest level at A-level</w:t>
            </w:r>
          </w:p>
          <w:p w14:paraId="2BEFC007" w14:textId="77777777" w:rsidR="000B2F38" w:rsidRPr="004D2E3C" w:rsidRDefault="000B2F38" w:rsidP="000B2F38">
            <w:pPr>
              <w:ind w:left="254"/>
              <w:rPr>
                <w:rFonts w:asciiTheme="minorHAnsi" w:hAnsiTheme="minorHAnsi"/>
                <w:sz w:val="22"/>
                <w:szCs w:val="22"/>
              </w:rPr>
            </w:pPr>
          </w:p>
        </w:tc>
        <w:tc>
          <w:tcPr>
            <w:tcW w:w="2640" w:type="dxa"/>
            <w:tcBorders>
              <w:top w:val="nil"/>
              <w:bottom w:val="nil"/>
            </w:tcBorders>
          </w:tcPr>
          <w:p w14:paraId="27A683EB" w14:textId="77777777" w:rsidR="000B2F38" w:rsidRPr="000B2F38" w:rsidRDefault="000B2F38" w:rsidP="000B2F38">
            <w:pPr>
              <w:pStyle w:val="ListParagraph"/>
              <w:numPr>
                <w:ilvl w:val="0"/>
                <w:numId w:val="2"/>
              </w:numPr>
              <w:tabs>
                <w:tab w:val="clear" w:pos="720"/>
              </w:tabs>
              <w:ind w:left="227" w:hanging="227"/>
              <w:rPr>
                <w:rFonts w:asciiTheme="minorHAnsi" w:hAnsiTheme="minorHAnsi"/>
                <w:sz w:val="22"/>
                <w:szCs w:val="22"/>
              </w:rPr>
            </w:pPr>
            <w:r w:rsidRPr="000B2F38">
              <w:rPr>
                <w:rFonts w:asciiTheme="minorHAnsi" w:hAnsiTheme="minorHAnsi"/>
                <w:sz w:val="22"/>
                <w:szCs w:val="22"/>
              </w:rPr>
              <w:t>Successful prior teaching experience and relevant INSET</w:t>
            </w:r>
          </w:p>
        </w:tc>
        <w:tc>
          <w:tcPr>
            <w:tcW w:w="2520" w:type="dxa"/>
            <w:tcBorders>
              <w:top w:val="nil"/>
              <w:bottom w:val="nil"/>
            </w:tcBorders>
          </w:tcPr>
          <w:p w14:paraId="3A1F8AC4" w14:textId="77777777" w:rsidR="000B2F38" w:rsidRPr="004D2E3C" w:rsidRDefault="000B2F38" w:rsidP="009E0F0B">
            <w:pPr>
              <w:rPr>
                <w:rFonts w:asciiTheme="minorHAnsi" w:hAnsiTheme="minorHAnsi"/>
                <w:i/>
                <w:sz w:val="22"/>
                <w:szCs w:val="22"/>
              </w:rPr>
            </w:pPr>
          </w:p>
        </w:tc>
      </w:tr>
      <w:tr w:rsidR="000B2F38" w:rsidRPr="004D2E3C" w14:paraId="0AC958D2" w14:textId="77777777" w:rsidTr="000B2F38">
        <w:trPr>
          <w:trHeight w:val="55"/>
        </w:trPr>
        <w:tc>
          <w:tcPr>
            <w:tcW w:w="1657" w:type="dxa"/>
            <w:vMerge/>
            <w:tcBorders>
              <w:top w:val="single" w:sz="18" w:space="0" w:color="000000"/>
              <w:bottom w:val="single" w:sz="18" w:space="0" w:color="000000"/>
              <w:right w:val="single" w:sz="18" w:space="0" w:color="000000"/>
            </w:tcBorders>
          </w:tcPr>
          <w:p w14:paraId="1C10EE3F" w14:textId="77777777" w:rsidR="000B2F38" w:rsidRPr="004D2E3C" w:rsidRDefault="000B2F38" w:rsidP="009E0F0B">
            <w:pPr>
              <w:rPr>
                <w:rFonts w:asciiTheme="minorHAnsi" w:hAnsiTheme="minorHAnsi"/>
              </w:rPr>
            </w:pPr>
          </w:p>
        </w:tc>
        <w:tc>
          <w:tcPr>
            <w:tcW w:w="3371" w:type="dxa"/>
            <w:tcBorders>
              <w:top w:val="nil"/>
              <w:left w:val="single" w:sz="18" w:space="0" w:color="000000"/>
              <w:bottom w:val="single" w:sz="18" w:space="0" w:color="000000"/>
            </w:tcBorders>
          </w:tcPr>
          <w:p w14:paraId="509094F8" w14:textId="77777777" w:rsidR="000B2F38" w:rsidRPr="004D2E3C" w:rsidRDefault="000B2F38" w:rsidP="009E0F0B">
            <w:pPr>
              <w:rPr>
                <w:rFonts w:asciiTheme="minorHAnsi" w:hAnsiTheme="minorHAnsi"/>
                <w:sz w:val="22"/>
                <w:szCs w:val="22"/>
              </w:rPr>
            </w:pPr>
          </w:p>
        </w:tc>
        <w:tc>
          <w:tcPr>
            <w:tcW w:w="2640" w:type="dxa"/>
            <w:tcBorders>
              <w:top w:val="nil"/>
              <w:bottom w:val="single" w:sz="18" w:space="0" w:color="000000"/>
            </w:tcBorders>
          </w:tcPr>
          <w:p w14:paraId="55AFBCC4" w14:textId="77777777" w:rsidR="000B2F38" w:rsidRPr="004D2E3C" w:rsidRDefault="000B2F38" w:rsidP="000B2F38">
            <w:pPr>
              <w:rPr>
                <w:rFonts w:asciiTheme="minorHAnsi" w:hAnsiTheme="minorHAnsi"/>
                <w:sz w:val="22"/>
                <w:szCs w:val="22"/>
              </w:rPr>
            </w:pPr>
          </w:p>
        </w:tc>
        <w:tc>
          <w:tcPr>
            <w:tcW w:w="2520" w:type="dxa"/>
            <w:tcBorders>
              <w:top w:val="nil"/>
              <w:bottom w:val="single" w:sz="18" w:space="0" w:color="000000"/>
            </w:tcBorders>
          </w:tcPr>
          <w:p w14:paraId="51E9A0C4" w14:textId="77777777" w:rsidR="000B2F38" w:rsidRPr="004D2E3C" w:rsidRDefault="000B2F38" w:rsidP="009E0F0B">
            <w:pPr>
              <w:ind w:left="254"/>
              <w:rPr>
                <w:rFonts w:asciiTheme="minorHAnsi" w:hAnsiTheme="minorHAnsi"/>
                <w:i/>
                <w:sz w:val="22"/>
                <w:szCs w:val="22"/>
              </w:rPr>
            </w:pPr>
          </w:p>
        </w:tc>
      </w:tr>
      <w:tr w:rsidR="000B2F38" w:rsidRPr="004D2E3C" w14:paraId="463FD98A" w14:textId="77777777" w:rsidTr="009E0F0B">
        <w:tc>
          <w:tcPr>
            <w:tcW w:w="1657" w:type="dxa"/>
            <w:vMerge w:val="restart"/>
            <w:tcBorders>
              <w:top w:val="single" w:sz="18" w:space="0" w:color="000000"/>
              <w:bottom w:val="single" w:sz="18" w:space="0" w:color="000000"/>
              <w:right w:val="single" w:sz="18" w:space="0" w:color="000000"/>
            </w:tcBorders>
            <w:vAlign w:val="center"/>
          </w:tcPr>
          <w:p w14:paraId="69612D0E" w14:textId="77777777" w:rsidR="000B2F38" w:rsidRPr="004D2E3C" w:rsidRDefault="000B2F38" w:rsidP="009E0F0B">
            <w:pPr>
              <w:rPr>
                <w:rFonts w:asciiTheme="minorHAnsi" w:hAnsiTheme="minorHAnsi"/>
                <w:b/>
              </w:rPr>
            </w:pPr>
            <w:r w:rsidRPr="004D2E3C">
              <w:rPr>
                <w:rFonts w:asciiTheme="minorHAnsi" w:hAnsiTheme="minorHAnsi"/>
                <w:b/>
              </w:rPr>
              <w:t>Knowledge and Experience</w:t>
            </w:r>
          </w:p>
        </w:tc>
        <w:tc>
          <w:tcPr>
            <w:tcW w:w="3371" w:type="dxa"/>
            <w:tcBorders>
              <w:top w:val="single" w:sz="18" w:space="0" w:color="000000"/>
              <w:left w:val="single" w:sz="18" w:space="0" w:color="000000"/>
              <w:bottom w:val="nil"/>
            </w:tcBorders>
          </w:tcPr>
          <w:p w14:paraId="500A57D7" w14:textId="77777777" w:rsidR="000B2F38" w:rsidRPr="004D2E3C"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Effective</w:t>
            </w:r>
            <w:r w:rsidRPr="004D2E3C">
              <w:rPr>
                <w:rFonts w:asciiTheme="minorHAnsi" w:hAnsiTheme="minorHAnsi"/>
                <w:sz w:val="22"/>
                <w:szCs w:val="22"/>
              </w:rPr>
              <w:t xml:space="preserve"> classroom practice</w:t>
            </w:r>
            <w:r>
              <w:rPr>
                <w:rFonts w:asciiTheme="minorHAnsi" w:hAnsiTheme="minorHAnsi"/>
                <w:sz w:val="22"/>
                <w:szCs w:val="22"/>
              </w:rPr>
              <w:t xml:space="preserve"> and an ability to plan and deliver engaging, well-resourced lessons</w:t>
            </w:r>
            <w:r w:rsidRPr="004D2E3C">
              <w:rPr>
                <w:rFonts w:asciiTheme="minorHAnsi" w:hAnsiTheme="minorHAnsi"/>
                <w:sz w:val="22"/>
                <w:szCs w:val="22"/>
              </w:rPr>
              <w:t xml:space="preserve"> </w:t>
            </w:r>
            <w:r>
              <w:rPr>
                <w:rFonts w:asciiTheme="minorHAnsi" w:hAnsiTheme="minorHAnsi"/>
                <w:sz w:val="22"/>
                <w:szCs w:val="22"/>
              </w:rPr>
              <w:t>that lead</w:t>
            </w:r>
            <w:r w:rsidRPr="004D2E3C">
              <w:rPr>
                <w:rFonts w:asciiTheme="minorHAnsi" w:hAnsiTheme="minorHAnsi"/>
                <w:sz w:val="22"/>
                <w:szCs w:val="22"/>
              </w:rPr>
              <w:t xml:space="preserve"> to effective pupil progress</w:t>
            </w:r>
          </w:p>
        </w:tc>
        <w:tc>
          <w:tcPr>
            <w:tcW w:w="2640" w:type="dxa"/>
            <w:tcBorders>
              <w:top w:val="single" w:sz="18" w:space="0" w:color="000000"/>
              <w:bottom w:val="nil"/>
            </w:tcBorders>
          </w:tcPr>
          <w:p w14:paraId="37D8A035" w14:textId="77777777" w:rsidR="000B2F38" w:rsidRPr="00552884" w:rsidRDefault="000B2F38" w:rsidP="000B2F38">
            <w:pPr>
              <w:pStyle w:val="ListParagraph"/>
              <w:numPr>
                <w:ilvl w:val="0"/>
                <w:numId w:val="3"/>
              </w:numPr>
              <w:ind w:left="228" w:hanging="228"/>
              <w:rPr>
                <w:rFonts w:asciiTheme="minorHAnsi" w:hAnsiTheme="minorHAnsi"/>
                <w:sz w:val="22"/>
                <w:szCs w:val="22"/>
              </w:rPr>
            </w:pPr>
            <w:r w:rsidRPr="00552884">
              <w:rPr>
                <w:rFonts w:asciiTheme="minorHAnsi" w:hAnsiTheme="minorHAnsi"/>
                <w:sz w:val="22"/>
                <w:szCs w:val="22"/>
              </w:rPr>
              <w:t>CPD on a range of teaching/learning issues</w:t>
            </w:r>
          </w:p>
        </w:tc>
        <w:tc>
          <w:tcPr>
            <w:tcW w:w="2520" w:type="dxa"/>
            <w:tcBorders>
              <w:top w:val="single" w:sz="18" w:space="0" w:color="000000"/>
              <w:bottom w:val="nil"/>
            </w:tcBorders>
          </w:tcPr>
          <w:p w14:paraId="0C86E793"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Letter of Application</w:t>
            </w:r>
          </w:p>
          <w:p w14:paraId="2E6EAF78"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Lesson Observation</w:t>
            </w:r>
          </w:p>
          <w:p w14:paraId="674E69DB"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Interview</w:t>
            </w:r>
          </w:p>
        </w:tc>
      </w:tr>
      <w:tr w:rsidR="000B2F38" w:rsidRPr="004D2E3C" w14:paraId="4F8AAE05" w14:textId="77777777" w:rsidTr="009E0F0B">
        <w:tc>
          <w:tcPr>
            <w:tcW w:w="1657" w:type="dxa"/>
            <w:vMerge/>
            <w:tcBorders>
              <w:top w:val="single" w:sz="18" w:space="0" w:color="000000"/>
              <w:bottom w:val="single" w:sz="18" w:space="0" w:color="000000"/>
              <w:right w:val="single" w:sz="18" w:space="0" w:color="000000"/>
            </w:tcBorders>
          </w:tcPr>
          <w:p w14:paraId="1A895AF4" w14:textId="77777777" w:rsidR="000B2F38" w:rsidRPr="004D2E3C" w:rsidRDefault="000B2F38" w:rsidP="009E0F0B">
            <w:pPr>
              <w:rPr>
                <w:rFonts w:asciiTheme="minorHAnsi" w:hAnsiTheme="minorHAnsi"/>
              </w:rPr>
            </w:pPr>
          </w:p>
        </w:tc>
        <w:tc>
          <w:tcPr>
            <w:tcW w:w="3371" w:type="dxa"/>
            <w:tcBorders>
              <w:top w:val="nil"/>
              <w:left w:val="single" w:sz="18" w:space="0" w:color="000000"/>
              <w:bottom w:val="nil"/>
            </w:tcBorders>
          </w:tcPr>
          <w:p w14:paraId="2272F19F" w14:textId="77777777" w:rsidR="000B2F38" w:rsidRPr="004D2E3C" w:rsidRDefault="000B2F38" w:rsidP="000B2F38">
            <w:pPr>
              <w:numPr>
                <w:ilvl w:val="0"/>
                <w:numId w:val="3"/>
              </w:numPr>
              <w:tabs>
                <w:tab w:val="num" w:pos="254"/>
              </w:tabs>
              <w:ind w:left="254" w:hanging="254"/>
              <w:rPr>
                <w:rFonts w:asciiTheme="minorHAnsi" w:hAnsiTheme="minorHAnsi"/>
                <w:sz w:val="22"/>
                <w:szCs w:val="22"/>
              </w:rPr>
            </w:pPr>
            <w:r w:rsidRPr="004D2E3C">
              <w:rPr>
                <w:rFonts w:asciiTheme="minorHAnsi" w:hAnsiTheme="minorHAnsi"/>
                <w:sz w:val="22"/>
                <w:szCs w:val="22"/>
              </w:rPr>
              <w:t>Broad base of subject knowledge</w:t>
            </w:r>
          </w:p>
        </w:tc>
        <w:tc>
          <w:tcPr>
            <w:tcW w:w="2640" w:type="dxa"/>
            <w:tcBorders>
              <w:top w:val="nil"/>
              <w:bottom w:val="nil"/>
            </w:tcBorders>
          </w:tcPr>
          <w:p w14:paraId="2EAC3655" w14:textId="77777777" w:rsidR="000B2F38" w:rsidRPr="00791434" w:rsidRDefault="000B2F38" w:rsidP="000B2F38">
            <w:pPr>
              <w:pStyle w:val="ListParagraph"/>
              <w:numPr>
                <w:ilvl w:val="0"/>
                <w:numId w:val="3"/>
              </w:numPr>
              <w:tabs>
                <w:tab w:val="num" w:pos="228"/>
              </w:tabs>
              <w:ind w:left="228" w:hanging="228"/>
              <w:rPr>
                <w:rFonts w:asciiTheme="minorHAnsi" w:hAnsiTheme="minorHAnsi"/>
                <w:sz w:val="22"/>
                <w:szCs w:val="22"/>
              </w:rPr>
            </w:pPr>
            <w:r>
              <w:rPr>
                <w:rFonts w:asciiTheme="minorHAnsi" w:hAnsiTheme="minorHAnsi"/>
                <w:sz w:val="22"/>
                <w:szCs w:val="22"/>
              </w:rPr>
              <w:t>Experience of organising clubs / societies</w:t>
            </w:r>
          </w:p>
        </w:tc>
        <w:tc>
          <w:tcPr>
            <w:tcW w:w="2520" w:type="dxa"/>
            <w:tcBorders>
              <w:top w:val="nil"/>
              <w:bottom w:val="nil"/>
            </w:tcBorders>
          </w:tcPr>
          <w:p w14:paraId="1FAD1EFE" w14:textId="77777777" w:rsidR="000B2F38" w:rsidRPr="004D2E3C" w:rsidRDefault="000B2F38" w:rsidP="009E0F0B">
            <w:pPr>
              <w:rPr>
                <w:rFonts w:asciiTheme="minorHAnsi" w:hAnsiTheme="minorHAnsi"/>
                <w:i/>
                <w:sz w:val="22"/>
                <w:szCs w:val="22"/>
              </w:rPr>
            </w:pPr>
          </w:p>
        </w:tc>
      </w:tr>
      <w:tr w:rsidR="000B2F38" w:rsidRPr="004D2E3C" w14:paraId="32A864E0" w14:textId="77777777" w:rsidTr="009E0F0B">
        <w:tc>
          <w:tcPr>
            <w:tcW w:w="1657" w:type="dxa"/>
            <w:vMerge/>
            <w:tcBorders>
              <w:top w:val="single" w:sz="18" w:space="0" w:color="000000"/>
              <w:bottom w:val="single" w:sz="18" w:space="0" w:color="000000"/>
              <w:right w:val="single" w:sz="18" w:space="0" w:color="000000"/>
            </w:tcBorders>
          </w:tcPr>
          <w:p w14:paraId="1642D50E" w14:textId="77777777" w:rsidR="000B2F38" w:rsidRPr="004D2E3C" w:rsidRDefault="000B2F38" w:rsidP="009E0F0B">
            <w:pPr>
              <w:rPr>
                <w:rFonts w:asciiTheme="minorHAnsi" w:hAnsiTheme="minorHAnsi"/>
              </w:rPr>
            </w:pPr>
          </w:p>
        </w:tc>
        <w:tc>
          <w:tcPr>
            <w:tcW w:w="3371" w:type="dxa"/>
            <w:tcBorders>
              <w:top w:val="nil"/>
              <w:left w:val="single" w:sz="18" w:space="0" w:color="000000"/>
              <w:bottom w:val="nil"/>
            </w:tcBorders>
          </w:tcPr>
          <w:p w14:paraId="1CF42865" w14:textId="77777777" w:rsidR="000B2F38" w:rsidRPr="003C21E1"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Knowledge and experience of</w:t>
            </w:r>
            <w:r w:rsidRPr="004D2E3C">
              <w:rPr>
                <w:rFonts w:asciiTheme="minorHAnsi" w:hAnsiTheme="minorHAnsi"/>
                <w:sz w:val="22"/>
                <w:szCs w:val="22"/>
              </w:rPr>
              <w:t xml:space="preserve"> a range of </w:t>
            </w:r>
            <w:r>
              <w:rPr>
                <w:rFonts w:asciiTheme="minorHAnsi" w:hAnsiTheme="minorHAnsi"/>
                <w:sz w:val="22"/>
                <w:szCs w:val="22"/>
              </w:rPr>
              <w:t>T&amp;L and assessment</w:t>
            </w:r>
            <w:r w:rsidRPr="004D2E3C">
              <w:rPr>
                <w:rFonts w:asciiTheme="minorHAnsi" w:hAnsiTheme="minorHAnsi"/>
                <w:sz w:val="22"/>
                <w:szCs w:val="22"/>
              </w:rPr>
              <w:t xml:space="preserve"> strategies </w:t>
            </w:r>
          </w:p>
        </w:tc>
        <w:tc>
          <w:tcPr>
            <w:tcW w:w="2640" w:type="dxa"/>
            <w:tcBorders>
              <w:top w:val="nil"/>
              <w:bottom w:val="nil"/>
            </w:tcBorders>
          </w:tcPr>
          <w:p w14:paraId="5DBE67E8" w14:textId="77777777" w:rsidR="000B2F38" w:rsidRDefault="000B2F38" w:rsidP="000B2F38">
            <w:pPr>
              <w:pStyle w:val="ListParagraph"/>
              <w:numPr>
                <w:ilvl w:val="0"/>
                <w:numId w:val="3"/>
              </w:numPr>
              <w:tabs>
                <w:tab w:val="num" w:pos="228"/>
              </w:tabs>
              <w:ind w:left="228" w:hanging="228"/>
              <w:rPr>
                <w:rFonts w:asciiTheme="minorHAnsi" w:hAnsiTheme="minorHAnsi"/>
                <w:sz w:val="22"/>
                <w:szCs w:val="22"/>
              </w:rPr>
            </w:pPr>
            <w:r>
              <w:rPr>
                <w:rFonts w:asciiTheme="minorHAnsi" w:hAnsiTheme="minorHAnsi"/>
                <w:sz w:val="22"/>
                <w:szCs w:val="22"/>
              </w:rPr>
              <w:t>Experience as a form tutor</w:t>
            </w:r>
          </w:p>
          <w:p w14:paraId="6CA5187A" w14:textId="77777777" w:rsidR="000B2F38" w:rsidRPr="00552884" w:rsidRDefault="000B2F38" w:rsidP="009E0F0B">
            <w:pPr>
              <w:pStyle w:val="ListParagraph"/>
              <w:ind w:left="228"/>
              <w:rPr>
                <w:rFonts w:asciiTheme="minorHAnsi" w:hAnsiTheme="minorHAnsi"/>
                <w:sz w:val="22"/>
                <w:szCs w:val="22"/>
              </w:rPr>
            </w:pPr>
          </w:p>
        </w:tc>
        <w:tc>
          <w:tcPr>
            <w:tcW w:w="2520" w:type="dxa"/>
            <w:tcBorders>
              <w:top w:val="nil"/>
              <w:bottom w:val="nil"/>
            </w:tcBorders>
          </w:tcPr>
          <w:p w14:paraId="14A9016D" w14:textId="77777777" w:rsidR="000B2F38" w:rsidRPr="004D2E3C" w:rsidRDefault="000B2F38" w:rsidP="009E0F0B">
            <w:pPr>
              <w:ind w:left="254"/>
              <w:rPr>
                <w:rFonts w:asciiTheme="minorHAnsi" w:hAnsiTheme="minorHAnsi"/>
                <w:i/>
                <w:sz w:val="22"/>
                <w:szCs w:val="22"/>
              </w:rPr>
            </w:pPr>
          </w:p>
        </w:tc>
      </w:tr>
      <w:tr w:rsidR="000B2F38" w:rsidRPr="004D2E3C" w14:paraId="0AFFEBD0" w14:textId="77777777" w:rsidTr="009E0F0B">
        <w:tc>
          <w:tcPr>
            <w:tcW w:w="1657" w:type="dxa"/>
            <w:vMerge/>
            <w:tcBorders>
              <w:top w:val="single" w:sz="18" w:space="0" w:color="000000"/>
              <w:bottom w:val="single" w:sz="18" w:space="0" w:color="000000"/>
              <w:right w:val="single" w:sz="18" w:space="0" w:color="000000"/>
            </w:tcBorders>
          </w:tcPr>
          <w:p w14:paraId="0132BAA6" w14:textId="77777777" w:rsidR="000B2F38" w:rsidRPr="004D2E3C" w:rsidRDefault="000B2F38" w:rsidP="009E0F0B">
            <w:pPr>
              <w:rPr>
                <w:rFonts w:asciiTheme="minorHAnsi" w:hAnsiTheme="minorHAnsi"/>
              </w:rPr>
            </w:pPr>
          </w:p>
        </w:tc>
        <w:tc>
          <w:tcPr>
            <w:tcW w:w="3371" w:type="dxa"/>
            <w:tcBorders>
              <w:top w:val="nil"/>
              <w:left w:val="single" w:sz="18" w:space="0" w:color="000000"/>
              <w:bottom w:val="single" w:sz="18" w:space="0" w:color="000000"/>
            </w:tcBorders>
          </w:tcPr>
          <w:p w14:paraId="122F1A8B" w14:textId="77777777" w:rsidR="000B2F38"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Ability to create a positive learning environment and maintain very good classroom behaviour</w:t>
            </w:r>
          </w:p>
          <w:p w14:paraId="341A0EBB" w14:textId="77777777" w:rsidR="000B2F38" w:rsidRPr="004D2E3C"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Understanding of duties and responsibilities regarding safeguarding and keeping children safe in education</w:t>
            </w:r>
          </w:p>
        </w:tc>
        <w:tc>
          <w:tcPr>
            <w:tcW w:w="2640" w:type="dxa"/>
            <w:tcBorders>
              <w:top w:val="nil"/>
              <w:bottom w:val="single" w:sz="18" w:space="0" w:color="000000"/>
            </w:tcBorders>
          </w:tcPr>
          <w:p w14:paraId="66B3DECE" w14:textId="77777777" w:rsidR="000B2F38" w:rsidRPr="004D2E3C" w:rsidRDefault="000B2F38" w:rsidP="009E0F0B">
            <w:pPr>
              <w:rPr>
                <w:rFonts w:asciiTheme="minorHAnsi" w:hAnsiTheme="minorHAnsi"/>
                <w:sz w:val="22"/>
                <w:szCs w:val="22"/>
              </w:rPr>
            </w:pPr>
          </w:p>
        </w:tc>
        <w:tc>
          <w:tcPr>
            <w:tcW w:w="2520" w:type="dxa"/>
            <w:tcBorders>
              <w:top w:val="nil"/>
              <w:bottom w:val="single" w:sz="18" w:space="0" w:color="000000"/>
            </w:tcBorders>
          </w:tcPr>
          <w:p w14:paraId="1D77763E" w14:textId="77777777" w:rsidR="000B2F38" w:rsidRPr="004D2E3C" w:rsidRDefault="000B2F38" w:rsidP="009E0F0B">
            <w:pPr>
              <w:ind w:left="254"/>
              <w:rPr>
                <w:rFonts w:asciiTheme="minorHAnsi" w:hAnsiTheme="minorHAnsi"/>
                <w:i/>
                <w:sz w:val="22"/>
                <w:szCs w:val="22"/>
              </w:rPr>
            </w:pPr>
          </w:p>
        </w:tc>
      </w:tr>
      <w:tr w:rsidR="000B2F38" w:rsidRPr="004D2E3C" w14:paraId="5FAFA494" w14:textId="77777777" w:rsidTr="009E0F0B">
        <w:tc>
          <w:tcPr>
            <w:tcW w:w="1657" w:type="dxa"/>
            <w:vMerge w:val="restart"/>
            <w:tcBorders>
              <w:top w:val="single" w:sz="18" w:space="0" w:color="000000"/>
              <w:bottom w:val="single" w:sz="18" w:space="0" w:color="000000"/>
              <w:right w:val="single" w:sz="18" w:space="0" w:color="000000"/>
            </w:tcBorders>
            <w:vAlign w:val="center"/>
          </w:tcPr>
          <w:p w14:paraId="17064263" w14:textId="77777777" w:rsidR="000B2F38" w:rsidRPr="004D2E3C" w:rsidRDefault="000B2F38" w:rsidP="009E0F0B">
            <w:pPr>
              <w:rPr>
                <w:rFonts w:asciiTheme="minorHAnsi" w:hAnsiTheme="minorHAnsi"/>
              </w:rPr>
            </w:pPr>
            <w:r w:rsidRPr="004D2E3C">
              <w:rPr>
                <w:rFonts w:asciiTheme="minorHAnsi" w:hAnsiTheme="minorHAnsi"/>
                <w:b/>
              </w:rPr>
              <w:t>Personal Qualities</w:t>
            </w:r>
          </w:p>
        </w:tc>
        <w:tc>
          <w:tcPr>
            <w:tcW w:w="3371" w:type="dxa"/>
            <w:tcBorders>
              <w:top w:val="single" w:sz="18" w:space="0" w:color="000000"/>
              <w:left w:val="single" w:sz="18" w:space="0" w:color="000000"/>
              <w:bottom w:val="nil"/>
            </w:tcBorders>
          </w:tcPr>
          <w:p w14:paraId="662D8FCD" w14:textId="77777777" w:rsidR="000B2F38" w:rsidRPr="004D2E3C" w:rsidRDefault="000B2F38" w:rsidP="000B2F38">
            <w:pPr>
              <w:numPr>
                <w:ilvl w:val="0"/>
                <w:numId w:val="3"/>
              </w:numPr>
              <w:tabs>
                <w:tab w:val="num" w:pos="254"/>
              </w:tabs>
              <w:ind w:left="254" w:hanging="254"/>
              <w:rPr>
                <w:rFonts w:asciiTheme="minorHAnsi" w:hAnsiTheme="minorHAnsi"/>
                <w:sz w:val="22"/>
                <w:szCs w:val="22"/>
              </w:rPr>
            </w:pPr>
            <w:r w:rsidRPr="004D2E3C">
              <w:rPr>
                <w:rFonts w:asciiTheme="minorHAnsi" w:hAnsiTheme="minorHAnsi"/>
                <w:sz w:val="22"/>
                <w:szCs w:val="22"/>
              </w:rPr>
              <w:t>Ability to work as part of a subject team</w:t>
            </w:r>
          </w:p>
        </w:tc>
        <w:tc>
          <w:tcPr>
            <w:tcW w:w="2640" w:type="dxa"/>
            <w:tcBorders>
              <w:top w:val="single" w:sz="18" w:space="0" w:color="000000"/>
              <w:bottom w:val="nil"/>
            </w:tcBorders>
          </w:tcPr>
          <w:p w14:paraId="7CF2A261" w14:textId="77777777" w:rsidR="000B2F38" w:rsidRPr="004D2E3C" w:rsidRDefault="000B2F38" w:rsidP="009E0F0B">
            <w:pPr>
              <w:rPr>
                <w:rFonts w:asciiTheme="minorHAnsi" w:hAnsiTheme="minorHAnsi"/>
                <w:sz w:val="22"/>
                <w:szCs w:val="22"/>
              </w:rPr>
            </w:pPr>
          </w:p>
        </w:tc>
        <w:tc>
          <w:tcPr>
            <w:tcW w:w="2520" w:type="dxa"/>
            <w:tcBorders>
              <w:top w:val="single" w:sz="18" w:space="0" w:color="000000"/>
              <w:bottom w:val="nil"/>
            </w:tcBorders>
          </w:tcPr>
          <w:p w14:paraId="034C6D8F"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Reference</w:t>
            </w:r>
          </w:p>
          <w:p w14:paraId="2613C66A"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Interview</w:t>
            </w:r>
          </w:p>
        </w:tc>
      </w:tr>
      <w:tr w:rsidR="000B2F38" w:rsidRPr="004D2E3C" w14:paraId="740700A5" w14:textId="77777777" w:rsidTr="009E0F0B">
        <w:tc>
          <w:tcPr>
            <w:tcW w:w="1657" w:type="dxa"/>
            <w:vMerge/>
            <w:tcBorders>
              <w:top w:val="single" w:sz="18" w:space="0" w:color="000000"/>
              <w:bottom w:val="single" w:sz="18" w:space="0" w:color="000000"/>
              <w:right w:val="single" w:sz="18" w:space="0" w:color="000000"/>
            </w:tcBorders>
          </w:tcPr>
          <w:p w14:paraId="7049AAF6" w14:textId="77777777" w:rsidR="000B2F38" w:rsidRPr="004D2E3C" w:rsidRDefault="000B2F38" w:rsidP="009E0F0B">
            <w:pPr>
              <w:rPr>
                <w:rFonts w:asciiTheme="minorHAnsi" w:hAnsiTheme="minorHAnsi"/>
              </w:rPr>
            </w:pPr>
          </w:p>
        </w:tc>
        <w:tc>
          <w:tcPr>
            <w:tcW w:w="3371" w:type="dxa"/>
            <w:vMerge w:val="restart"/>
            <w:tcBorders>
              <w:top w:val="nil"/>
              <w:left w:val="single" w:sz="18" w:space="0" w:color="000000"/>
            </w:tcBorders>
          </w:tcPr>
          <w:p w14:paraId="5530A078" w14:textId="77777777" w:rsidR="000B2F38" w:rsidRDefault="000B2F38" w:rsidP="000B2F38">
            <w:pPr>
              <w:numPr>
                <w:ilvl w:val="0"/>
                <w:numId w:val="3"/>
              </w:numPr>
              <w:tabs>
                <w:tab w:val="num" w:pos="254"/>
              </w:tabs>
              <w:ind w:left="254" w:hanging="254"/>
              <w:rPr>
                <w:rFonts w:asciiTheme="minorHAnsi" w:hAnsiTheme="minorHAnsi"/>
                <w:sz w:val="22"/>
                <w:szCs w:val="22"/>
              </w:rPr>
            </w:pPr>
            <w:r w:rsidRPr="004D2E3C">
              <w:rPr>
                <w:rFonts w:asciiTheme="minorHAnsi" w:hAnsiTheme="minorHAnsi"/>
                <w:sz w:val="22"/>
                <w:szCs w:val="22"/>
              </w:rPr>
              <w:t>Good ICT skills</w:t>
            </w:r>
          </w:p>
          <w:p w14:paraId="4588F43C" w14:textId="77777777" w:rsidR="000B2F38"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Enthusiastic classroom practitioner</w:t>
            </w:r>
          </w:p>
          <w:p w14:paraId="320E7711" w14:textId="77777777" w:rsidR="000B2F38"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Excellent communication and interpersonal skills</w:t>
            </w:r>
          </w:p>
          <w:p w14:paraId="6FFA95C6" w14:textId="77777777" w:rsidR="000B2F38"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Very good levels of organisation</w:t>
            </w:r>
          </w:p>
          <w:p w14:paraId="7B50BB85" w14:textId="77777777" w:rsidR="000B2F38"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Ability to work well to deadlines</w:t>
            </w:r>
          </w:p>
          <w:p w14:paraId="6336E16A" w14:textId="77777777" w:rsidR="000B2F38"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Accurate record keeping</w:t>
            </w:r>
          </w:p>
          <w:p w14:paraId="4B728256" w14:textId="77777777" w:rsidR="000B2F38"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Excellent attendance record</w:t>
            </w:r>
          </w:p>
          <w:p w14:paraId="02FF0D7D" w14:textId="77777777" w:rsidR="000B2F38" w:rsidRPr="004D2E3C" w:rsidRDefault="000B2F38" w:rsidP="000B2F38">
            <w:pPr>
              <w:numPr>
                <w:ilvl w:val="0"/>
                <w:numId w:val="3"/>
              </w:numPr>
              <w:tabs>
                <w:tab w:val="num" w:pos="254"/>
              </w:tabs>
              <w:ind w:left="254" w:hanging="254"/>
              <w:rPr>
                <w:rFonts w:asciiTheme="minorHAnsi" w:hAnsiTheme="minorHAnsi"/>
                <w:sz w:val="22"/>
                <w:szCs w:val="22"/>
              </w:rPr>
            </w:pPr>
            <w:r>
              <w:rPr>
                <w:rFonts w:asciiTheme="minorHAnsi" w:hAnsiTheme="minorHAnsi"/>
                <w:sz w:val="22"/>
                <w:szCs w:val="22"/>
              </w:rPr>
              <w:t>Contribution</w:t>
            </w:r>
            <w:r w:rsidRPr="004D2E3C">
              <w:rPr>
                <w:rFonts w:asciiTheme="minorHAnsi" w:hAnsiTheme="minorHAnsi"/>
                <w:sz w:val="22"/>
                <w:szCs w:val="22"/>
              </w:rPr>
              <w:t xml:space="preserve"> to the whole school ethos</w:t>
            </w:r>
          </w:p>
        </w:tc>
        <w:tc>
          <w:tcPr>
            <w:tcW w:w="2640" w:type="dxa"/>
            <w:tcBorders>
              <w:top w:val="nil"/>
              <w:bottom w:val="nil"/>
            </w:tcBorders>
          </w:tcPr>
          <w:p w14:paraId="0DB52BA3" w14:textId="77777777" w:rsidR="000B2F38" w:rsidRDefault="000B2F38" w:rsidP="000B2F38">
            <w:pPr>
              <w:numPr>
                <w:ilvl w:val="0"/>
                <w:numId w:val="2"/>
              </w:numPr>
              <w:tabs>
                <w:tab w:val="clear" w:pos="720"/>
                <w:tab w:val="num" w:pos="254"/>
              </w:tabs>
              <w:ind w:left="254" w:hanging="254"/>
              <w:rPr>
                <w:rFonts w:asciiTheme="minorHAnsi" w:hAnsiTheme="minorHAnsi"/>
                <w:sz w:val="22"/>
                <w:szCs w:val="22"/>
              </w:rPr>
            </w:pPr>
            <w:r w:rsidRPr="004D2E3C">
              <w:rPr>
                <w:rFonts w:asciiTheme="minorHAnsi" w:hAnsiTheme="minorHAnsi"/>
                <w:sz w:val="22"/>
                <w:szCs w:val="22"/>
              </w:rPr>
              <w:t>Experience of working with ICT in the classroom.</w:t>
            </w:r>
            <w:r>
              <w:rPr>
                <w:rFonts w:asciiTheme="minorHAnsi" w:hAnsiTheme="minorHAnsi"/>
                <w:sz w:val="22"/>
                <w:szCs w:val="22"/>
              </w:rPr>
              <w:t xml:space="preserve"> </w:t>
            </w:r>
          </w:p>
          <w:p w14:paraId="7A57BAAB" w14:textId="77777777" w:rsidR="000B2F38" w:rsidRPr="00791434" w:rsidRDefault="000B2F38" w:rsidP="000B2F38">
            <w:pPr>
              <w:numPr>
                <w:ilvl w:val="0"/>
                <w:numId w:val="2"/>
              </w:numPr>
              <w:tabs>
                <w:tab w:val="clear" w:pos="720"/>
                <w:tab w:val="num" w:pos="254"/>
              </w:tabs>
              <w:ind w:left="254" w:hanging="254"/>
              <w:rPr>
                <w:rFonts w:asciiTheme="minorHAnsi" w:hAnsiTheme="minorHAnsi"/>
                <w:sz w:val="22"/>
                <w:szCs w:val="22"/>
              </w:rPr>
            </w:pPr>
            <w:r>
              <w:rPr>
                <w:rFonts w:asciiTheme="minorHAnsi" w:hAnsiTheme="minorHAnsi"/>
                <w:sz w:val="22"/>
                <w:szCs w:val="22"/>
              </w:rPr>
              <w:t>Willingness to contribute to co-curricular and extra-curricular activities</w:t>
            </w:r>
          </w:p>
        </w:tc>
        <w:tc>
          <w:tcPr>
            <w:tcW w:w="2520" w:type="dxa"/>
            <w:tcBorders>
              <w:top w:val="nil"/>
              <w:bottom w:val="nil"/>
            </w:tcBorders>
          </w:tcPr>
          <w:p w14:paraId="12A13AA5" w14:textId="77777777" w:rsidR="000B2F38" w:rsidRPr="004D2E3C" w:rsidRDefault="000B2F38" w:rsidP="000B2F38">
            <w:pPr>
              <w:numPr>
                <w:ilvl w:val="0"/>
                <w:numId w:val="2"/>
              </w:numPr>
              <w:tabs>
                <w:tab w:val="clear" w:pos="720"/>
                <w:tab w:val="num" w:pos="254"/>
              </w:tabs>
              <w:ind w:left="254" w:hanging="254"/>
              <w:rPr>
                <w:rFonts w:asciiTheme="minorHAnsi" w:hAnsiTheme="minorHAnsi"/>
                <w:i/>
                <w:sz w:val="22"/>
                <w:szCs w:val="22"/>
              </w:rPr>
            </w:pPr>
            <w:r w:rsidRPr="004D2E3C">
              <w:rPr>
                <w:rFonts w:asciiTheme="minorHAnsi" w:hAnsiTheme="minorHAnsi"/>
                <w:i/>
                <w:sz w:val="22"/>
                <w:szCs w:val="22"/>
              </w:rPr>
              <w:t>Lesson Observation</w:t>
            </w:r>
          </w:p>
          <w:p w14:paraId="4E537D9E" w14:textId="77777777" w:rsidR="000B2F38" w:rsidRPr="004D2E3C" w:rsidRDefault="000B2F38" w:rsidP="009E0F0B">
            <w:pPr>
              <w:rPr>
                <w:rFonts w:asciiTheme="minorHAnsi" w:hAnsiTheme="minorHAnsi"/>
                <w:i/>
                <w:sz w:val="22"/>
                <w:szCs w:val="22"/>
              </w:rPr>
            </w:pPr>
          </w:p>
        </w:tc>
      </w:tr>
      <w:tr w:rsidR="000B2F38" w:rsidRPr="004D2E3C" w14:paraId="1972B631" w14:textId="77777777" w:rsidTr="009E0F0B">
        <w:tc>
          <w:tcPr>
            <w:tcW w:w="1657" w:type="dxa"/>
            <w:vMerge/>
            <w:tcBorders>
              <w:top w:val="single" w:sz="18" w:space="0" w:color="000000"/>
              <w:bottom w:val="single" w:sz="18" w:space="0" w:color="000000"/>
              <w:right w:val="single" w:sz="18" w:space="0" w:color="000000"/>
            </w:tcBorders>
          </w:tcPr>
          <w:p w14:paraId="4BB0A982" w14:textId="77777777" w:rsidR="000B2F38" w:rsidRPr="004D2E3C" w:rsidRDefault="000B2F38" w:rsidP="009E0F0B">
            <w:pPr>
              <w:rPr>
                <w:rFonts w:asciiTheme="minorHAnsi" w:hAnsiTheme="minorHAnsi"/>
              </w:rPr>
            </w:pPr>
          </w:p>
        </w:tc>
        <w:tc>
          <w:tcPr>
            <w:tcW w:w="3371" w:type="dxa"/>
            <w:vMerge/>
            <w:tcBorders>
              <w:left w:val="single" w:sz="18" w:space="0" w:color="000000"/>
              <w:bottom w:val="single" w:sz="18" w:space="0" w:color="000000"/>
            </w:tcBorders>
          </w:tcPr>
          <w:p w14:paraId="5363CBE6" w14:textId="77777777" w:rsidR="000B2F38" w:rsidRPr="004D2E3C" w:rsidRDefault="000B2F38" w:rsidP="009E0F0B">
            <w:pPr>
              <w:rPr>
                <w:rFonts w:asciiTheme="minorHAnsi" w:hAnsiTheme="minorHAnsi"/>
                <w:sz w:val="22"/>
                <w:szCs w:val="22"/>
              </w:rPr>
            </w:pPr>
          </w:p>
        </w:tc>
        <w:tc>
          <w:tcPr>
            <w:tcW w:w="2640" w:type="dxa"/>
            <w:tcBorders>
              <w:top w:val="nil"/>
              <w:bottom w:val="single" w:sz="18" w:space="0" w:color="000000"/>
            </w:tcBorders>
          </w:tcPr>
          <w:p w14:paraId="36921112" w14:textId="77777777" w:rsidR="000B2F38" w:rsidRPr="00791434" w:rsidRDefault="000B2F38" w:rsidP="009E0F0B">
            <w:pPr>
              <w:rPr>
                <w:rFonts w:asciiTheme="minorHAnsi" w:hAnsiTheme="minorHAnsi"/>
                <w:sz w:val="22"/>
                <w:szCs w:val="22"/>
              </w:rPr>
            </w:pPr>
          </w:p>
        </w:tc>
        <w:tc>
          <w:tcPr>
            <w:tcW w:w="2520" w:type="dxa"/>
            <w:tcBorders>
              <w:top w:val="nil"/>
              <w:bottom w:val="single" w:sz="18" w:space="0" w:color="000000"/>
            </w:tcBorders>
          </w:tcPr>
          <w:p w14:paraId="1CA5A334" w14:textId="77777777" w:rsidR="000B2F38" w:rsidRPr="004D2E3C" w:rsidRDefault="000B2F38" w:rsidP="009E0F0B">
            <w:pPr>
              <w:rPr>
                <w:rFonts w:asciiTheme="minorHAnsi" w:hAnsiTheme="minorHAnsi"/>
                <w:i/>
                <w:sz w:val="22"/>
                <w:szCs w:val="22"/>
              </w:rPr>
            </w:pPr>
          </w:p>
        </w:tc>
      </w:tr>
    </w:tbl>
    <w:p w14:paraId="60C44765" w14:textId="77777777" w:rsidR="00E964BC" w:rsidRPr="00E964BC" w:rsidRDefault="00E964BC">
      <w:pPr>
        <w:rPr>
          <w:rFonts w:asciiTheme="minorHAnsi" w:hAnsiTheme="minorHAnsi" w:cstheme="minorHAnsi"/>
          <w:sz w:val="23"/>
          <w:szCs w:val="23"/>
        </w:rPr>
      </w:pPr>
    </w:p>
    <w:sectPr w:rsidR="00E964BC" w:rsidRPr="00E964BC" w:rsidSect="00E964B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52DAF"/>
    <w:multiLevelType w:val="hybridMultilevel"/>
    <w:tmpl w:val="81E254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FCF188C"/>
    <w:multiLevelType w:val="hybridMultilevel"/>
    <w:tmpl w:val="DF66CC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F732C5"/>
    <w:multiLevelType w:val="hybridMultilevel"/>
    <w:tmpl w:val="04882710"/>
    <w:lvl w:ilvl="0" w:tplc="08090001">
      <w:start w:val="1"/>
      <w:numFmt w:val="bullet"/>
      <w:lvlText w:val=""/>
      <w:lvlJc w:val="left"/>
      <w:pPr>
        <w:tabs>
          <w:tab w:val="num" w:pos="1352"/>
        </w:tabs>
        <w:ind w:left="135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3351958">
    <w:abstractNumId w:val="1"/>
  </w:num>
  <w:num w:numId="2" w16cid:durableId="1798599790">
    <w:abstractNumId w:val="0"/>
  </w:num>
  <w:num w:numId="3" w16cid:durableId="1698196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4BC"/>
    <w:rsid w:val="0000218C"/>
    <w:rsid w:val="000059E1"/>
    <w:rsid w:val="000B2F38"/>
    <w:rsid w:val="00122C67"/>
    <w:rsid w:val="001C59B2"/>
    <w:rsid w:val="00324C7B"/>
    <w:rsid w:val="00330D48"/>
    <w:rsid w:val="003A02B2"/>
    <w:rsid w:val="004A454E"/>
    <w:rsid w:val="00652492"/>
    <w:rsid w:val="006E3021"/>
    <w:rsid w:val="007E1184"/>
    <w:rsid w:val="00814B32"/>
    <w:rsid w:val="00870378"/>
    <w:rsid w:val="00906535"/>
    <w:rsid w:val="009973BD"/>
    <w:rsid w:val="009A382E"/>
    <w:rsid w:val="009D6857"/>
    <w:rsid w:val="00A21897"/>
    <w:rsid w:val="00AE0A83"/>
    <w:rsid w:val="00B515FD"/>
    <w:rsid w:val="00C51AB3"/>
    <w:rsid w:val="00C7318F"/>
    <w:rsid w:val="00CD145A"/>
    <w:rsid w:val="00E964BC"/>
    <w:rsid w:val="00F2443F"/>
    <w:rsid w:val="00FB6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7C526"/>
  <w15:chartTrackingRefBased/>
  <w15:docId w15:val="{B7AE8D84-4E96-4DAB-927A-E22EA37EE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4BC"/>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0B2F38"/>
    <w:pPr>
      <w:spacing w:after="0" w:line="240" w:lineRule="auto"/>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0B2F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Haigh</dc:creator>
  <cp:keywords/>
  <dc:description/>
  <cp:lastModifiedBy>S Haigh</cp:lastModifiedBy>
  <cp:revision>4</cp:revision>
  <dcterms:created xsi:type="dcterms:W3CDTF">2026-09-01T15:52:00Z</dcterms:created>
  <dcterms:modified xsi:type="dcterms:W3CDTF">2026-09-02T13:38:00Z</dcterms:modified>
</cp:coreProperties>
</file>